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119D" w14:textId="2CEA79B5" w:rsidR="004C566D" w:rsidRDefault="004C566D" w:rsidP="003D442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7051140" w14:textId="77777777" w:rsidR="004A5CF0" w:rsidRPr="0096760D" w:rsidRDefault="004A5CF0" w:rsidP="004A5CF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Chaperone Policy</w:t>
      </w:r>
    </w:p>
    <w:p w14:paraId="38738A3C" w14:textId="77777777" w:rsidR="004A5CF0" w:rsidRDefault="004A5CF0" w:rsidP="004A5CF0">
      <w:pPr>
        <w:rPr>
          <w:rFonts w:ascii="Arial" w:hAnsi="Arial" w:cs="Arial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241"/>
        <w:gridCol w:w="2298"/>
        <w:gridCol w:w="1941"/>
        <w:gridCol w:w="2104"/>
        <w:gridCol w:w="2617"/>
      </w:tblGrid>
      <w:tr w:rsidR="004A5CF0" w:rsidRPr="005E0E3A" w14:paraId="2D083F90" w14:textId="77777777" w:rsidTr="004A5C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38AEC4C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Version: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43980AE8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Review date:</w:t>
            </w:r>
          </w:p>
        </w:tc>
        <w:tc>
          <w:tcPr>
            <w:tcW w:w="19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AE74451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Edited by: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534AFB1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Approved by:</w:t>
            </w:r>
          </w:p>
        </w:tc>
        <w:tc>
          <w:tcPr>
            <w:tcW w:w="26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6144F217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</w:pPr>
            <w:r w:rsidRPr="005E0E3A">
              <w:rPr>
                <w:rFonts w:ascii="Arial" w:eastAsia="Arial" w:hAnsi="Arial" w:cs="Arial"/>
                <w:b/>
                <w:spacing w:val="-2"/>
                <w:sz w:val="26"/>
                <w:szCs w:val="26"/>
              </w:rPr>
              <w:t>Comments:</w:t>
            </w:r>
          </w:p>
        </w:tc>
      </w:tr>
      <w:tr w:rsidR="004A5CF0" w:rsidRPr="005E0E3A" w14:paraId="5A373EE2" w14:textId="77777777" w:rsidTr="004A5C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07B3DAC" w14:textId="77777777" w:rsidR="004A5CF0" w:rsidRPr="005E0E3A" w:rsidRDefault="004A5CF0" w:rsidP="00515A5E">
            <w:pPr>
              <w:jc w:val="center"/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1.0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2F9B878" w14:textId="77777777" w:rsidR="004A5CF0" w:rsidRPr="005E0E3A" w:rsidRDefault="004A5CF0" w:rsidP="00515A5E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January 2019</w:t>
            </w:r>
          </w:p>
        </w:tc>
        <w:tc>
          <w:tcPr>
            <w:tcW w:w="19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2683EC" w14:textId="77777777" w:rsidR="004A5CF0" w:rsidRPr="005E0E3A" w:rsidRDefault="004A5CF0" w:rsidP="00515A5E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CL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D9FD4A4" w14:textId="77777777" w:rsidR="004A5CF0" w:rsidRPr="005E0E3A" w:rsidRDefault="004A5CF0" w:rsidP="00515A5E">
            <w:pPr>
              <w:rPr>
                <w:rFonts w:ascii="Arial" w:eastAsia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CL</w:t>
            </w:r>
          </w:p>
        </w:tc>
        <w:tc>
          <w:tcPr>
            <w:tcW w:w="26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7AD9B99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5CF0" w:rsidRPr="005E0E3A" w14:paraId="5BB38F1B" w14:textId="77777777" w:rsidTr="004A5C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743926" w14:textId="0D3FC45B" w:rsidR="004A5CF0" w:rsidRPr="005E0E3A" w:rsidRDefault="004A5CF0" w:rsidP="00F14B1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9C12080" w14:textId="43AFCF7D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December 2022</w:t>
            </w:r>
          </w:p>
        </w:tc>
        <w:tc>
          <w:tcPr>
            <w:tcW w:w="19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08A319" w14:textId="7A5490BB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SML</w:t>
            </w: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65AC55" w14:textId="5F577DD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CM</w:t>
            </w:r>
          </w:p>
        </w:tc>
        <w:tc>
          <w:tcPr>
            <w:tcW w:w="26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90FFD6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5CF0" w:rsidRPr="005E0E3A" w14:paraId="313505B2" w14:textId="77777777" w:rsidTr="004A5CF0">
        <w:trPr>
          <w:trHeight w:val="368"/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85DAE6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2B6619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F89DED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FCF8CEC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85E3571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5CF0" w:rsidRPr="005E0E3A" w14:paraId="78F436DC" w14:textId="77777777" w:rsidTr="004A5CF0">
        <w:trPr>
          <w:jc w:val="center"/>
        </w:trPr>
        <w:tc>
          <w:tcPr>
            <w:tcW w:w="12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2848BE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9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67B7B03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2B01B2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EED012D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552EA53" w14:textId="77777777" w:rsidR="004A5CF0" w:rsidRPr="005E0E3A" w:rsidRDefault="004A5CF0" w:rsidP="00515A5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BE9856A" w14:textId="77777777" w:rsidR="004A5CF0" w:rsidRDefault="004A5CF0" w:rsidP="004A5CF0">
      <w:pPr>
        <w:rPr>
          <w:rFonts w:ascii="Arial" w:hAnsi="Arial" w:cs="Arial"/>
          <w:b/>
          <w:sz w:val="28"/>
          <w:szCs w:val="28"/>
        </w:rPr>
      </w:pPr>
    </w:p>
    <w:p w14:paraId="58B01823" w14:textId="77777777" w:rsidR="004A5CF0" w:rsidRPr="0096760D" w:rsidRDefault="004A5CF0" w:rsidP="004A5C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96760D">
        <w:rPr>
          <w:rFonts w:ascii="Arial" w:hAnsi="Arial" w:cs="Arial"/>
          <w:b/>
          <w:sz w:val="28"/>
          <w:szCs w:val="28"/>
        </w:rPr>
        <w:t>ontents</w:t>
      </w:r>
    </w:p>
    <w:p w14:paraId="2BEC4D03" w14:textId="547451F7" w:rsidR="004A5CF0" w:rsidRPr="0096760D" w:rsidRDefault="004A5CF0" w:rsidP="004A5CF0">
      <w:pPr>
        <w:pStyle w:val="TOC1"/>
        <w:tabs>
          <w:tab w:val="left" w:pos="480"/>
          <w:tab w:val="right" w:pos="9010"/>
        </w:tabs>
        <w:rPr>
          <w:rFonts w:eastAsiaTheme="minorEastAsia"/>
          <w:b w:val="0"/>
          <w:bCs w:val="0"/>
          <w:caps/>
        </w:rPr>
      </w:pPr>
      <w:r w:rsidRPr="0096760D">
        <w:rPr>
          <w:b w:val="0"/>
          <w:caps/>
          <w:sz w:val="20"/>
          <w:szCs w:val="28"/>
        </w:rPr>
        <w:fldChar w:fldCharType="begin"/>
      </w:r>
      <w:r w:rsidRPr="0096760D">
        <w:rPr>
          <w:b w:val="0"/>
          <w:sz w:val="20"/>
          <w:szCs w:val="28"/>
        </w:rPr>
        <w:instrText xml:space="preserve"> TOC \o "1-3" \h \z \u </w:instrText>
      </w:r>
      <w:r w:rsidRPr="0096760D">
        <w:rPr>
          <w:b w:val="0"/>
          <w:caps/>
          <w:sz w:val="20"/>
          <w:szCs w:val="28"/>
        </w:rPr>
        <w:fldChar w:fldCharType="separate"/>
      </w:r>
      <w:hyperlink w:anchor="_Toc532471923" w:history="1">
        <w:r w:rsidRPr="0096760D">
          <w:rPr>
            <w:rStyle w:val="Hyperlink"/>
          </w:rPr>
          <w:t>1</w:t>
        </w:r>
        <w:r w:rsidRPr="0096760D">
          <w:rPr>
            <w:rFonts w:eastAsiaTheme="minorEastAsia"/>
            <w:b w:val="0"/>
            <w:bCs w:val="0"/>
          </w:rPr>
          <w:tab/>
        </w:r>
        <w:r w:rsidRPr="0096760D">
          <w:rPr>
            <w:rStyle w:val="Hyperlink"/>
          </w:rPr>
          <w:t>Introduction</w:t>
        </w:r>
        <w:r w:rsidRPr="0096760D">
          <w:rPr>
            <w:webHidden/>
          </w:rPr>
          <w:t xml:space="preserve">                                                                                         </w:t>
        </w:r>
        <w:r>
          <w:rPr>
            <w:webHidden/>
          </w:rPr>
          <w:t xml:space="preserve">    </w:t>
        </w:r>
        <w:r w:rsidRPr="0096760D">
          <w:rPr>
            <w:webHidden/>
          </w:rPr>
          <w:t xml:space="preserve"> </w:t>
        </w:r>
        <w:r w:rsidRPr="0096760D">
          <w:rPr>
            <w:webHidden/>
          </w:rPr>
          <w:fldChar w:fldCharType="begin"/>
        </w:r>
        <w:r w:rsidRPr="0096760D">
          <w:rPr>
            <w:webHidden/>
          </w:rPr>
          <w:instrText xml:space="preserve"> PAGEREF _Toc532471923 \h </w:instrText>
        </w:r>
        <w:r w:rsidRPr="0096760D">
          <w:rPr>
            <w:webHidden/>
          </w:rPr>
        </w:r>
        <w:r w:rsidRPr="0096760D">
          <w:rPr>
            <w:webHidden/>
          </w:rPr>
          <w:fldChar w:fldCharType="separate"/>
        </w:r>
        <w:r w:rsidR="00F14B19">
          <w:rPr>
            <w:webHidden/>
          </w:rPr>
          <w:t>2</w:t>
        </w:r>
        <w:r w:rsidRPr="0096760D">
          <w:rPr>
            <w:webHidden/>
          </w:rPr>
          <w:fldChar w:fldCharType="end"/>
        </w:r>
      </w:hyperlink>
    </w:p>
    <w:p w14:paraId="2353239D" w14:textId="44BF297B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4" w:history="1">
        <w:r w:rsidR="004A5CF0" w:rsidRPr="0096760D">
          <w:rPr>
            <w:rStyle w:val="Hyperlink"/>
            <w:rFonts w:ascii="Arial" w:hAnsi="Arial" w:cs="Arial"/>
            <w:noProof/>
          </w:rPr>
          <w:t>1.1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Policy s</w:t>
        </w:r>
        <w:r w:rsidR="004A5CF0" w:rsidRPr="0096760D">
          <w:rPr>
            <w:rStyle w:val="Hyperlink"/>
            <w:rFonts w:ascii="Arial" w:hAnsi="Arial" w:cs="Arial"/>
            <w:noProof/>
          </w:rPr>
          <w:t>tatement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_Toc532471924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2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478A085D" w14:textId="4DAC924A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5" w:history="1">
        <w:r w:rsidR="004A5CF0" w:rsidRPr="0096760D">
          <w:rPr>
            <w:rStyle w:val="Hyperlink"/>
            <w:rFonts w:ascii="Arial" w:hAnsi="Arial" w:cs="Arial"/>
            <w:noProof/>
          </w:rPr>
          <w:t>1.2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 w:rsidRPr="0096760D">
          <w:rPr>
            <w:rStyle w:val="Hyperlink"/>
            <w:rFonts w:ascii="Arial" w:hAnsi="Arial" w:cs="Arial"/>
            <w:noProof/>
          </w:rPr>
          <w:t>Status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_Toc532471925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2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56FB8D2" w14:textId="53925391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6" w:history="1">
        <w:r w:rsidR="004A5CF0" w:rsidRPr="0096760D">
          <w:rPr>
            <w:rStyle w:val="Hyperlink"/>
            <w:rFonts w:ascii="Arial" w:hAnsi="Arial" w:cs="Arial"/>
            <w:noProof/>
          </w:rPr>
          <w:t>1.3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Training and s</w:t>
        </w:r>
        <w:r w:rsidR="004A5CF0" w:rsidRPr="0096760D">
          <w:rPr>
            <w:rStyle w:val="Hyperlink"/>
            <w:rFonts w:ascii="Arial" w:hAnsi="Arial" w:cs="Arial"/>
            <w:noProof/>
          </w:rPr>
          <w:t>upport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_Toc532471926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2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A120C61" w14:textId="2C4DF78E" w:rsidR="004A5CF0" w:rsidRPr="0096760D" w:rsidRDefault="007B33EB" w:rsidP="004A5CF0">
      <w:pPr>
        <w:pStyle w:val="TOC1"/>
        <w:tabs>
          <w:tab w:val="left" w:pos="480"/>
          <w:tab w:val="right" w:pos="9010"/>
        </w:tabs>
        <w:rPr>
          <w:rFonts w:eastAsiaTheme="minorEastAsia"/>
          <w:b w:val="0"/>
          <w:bCs w:val="0"/>
          <w:caps/>
        </w:rPr>
      </w:pPr>
      <w:hyperlink w:anchor="_Toc532471927" w:history="1">
        <w:r w:rsidR="004A5CF0" w:rsidRPr="0096760D">
          <w:rPr>
            <w:rStyle w:val="Hyperlink"/>
          </w:rPr>
          <w:t>2</w:t>
        </w:r>
        <w:r w:rsidR="004A5CF0" w:rsidRPr="0096760D">
          <w:rPr>
            <w:rFonts w:eastAsiaTheme="minorEastAsia"/>
            <w:b w:val="0"/>
            <w:bCs w:val="0"/>
          </w:rPr>
          <w:tab/>
        </w:r>
        <w:r w:rsidR="004A5CF0" w:rsidRPr="0096760D">
          <w:rPr>
            <w:rStyle w:val="Hyperlink"/>
          </w:rPr>
          <w:t>Scope</w:t>
        </w:r>
        <w:r w:rsidR="004A5CF0" w:rsidRPr="0096760D">
          <w:rPr>
            <w:webHidden/>
          </w:rPr>
          <w:t xml:space="preserve">                                                                                                  </w:t>
        </w:r>
        <w:r w:rsidR="004A5CF0">
          <w:rPr>
            <w:webHidden/>
          </w:rPr>
          <w:t xml:space="preserve">    </w:t>
        </w:r>
        <w:r w:rsidR="004A5CF0" w:rsidRPr="0096760D">
          <w:rPr>
            <w:webHidden/>
          </w:rPr>
          <w:t xml:space="preserve">   </w:t>
        </w:r>
        <w:r w:rsidR="004A5CF0" w:rsidRPr="0096760D">
          <w:rPr>
            <w:webHidden/>
          </w:rPr>
          <w:fldChar w:fldCharType="begin"/>
        </w:r>
        <w:r w:rsidR="004A5CF0" w:rsidRPr="0096760D">
          <w:rPr>
            <w:webHidden/>
          </w:rPr>
          <w:instrText xml:space="preserve"> PAGEREF _Toc532471927 \h </w:instrText>
        </w:r>
        <w:r w:rsidR="004A5CF0" w:rsidRPr="0096760D">
          <w:rPr>
            <w:webHidden/>
          </w:rPr>
        </w:r>
        <w:r w:rsidR="004A5CF0" w:rsidRPr="0096760D">
          <w:rPr>
            <w:webHidden/>
          </w:rPr>
          <w:fldChar w:fldCharType="separate"/>
        </w:r>
        <w:r w:rsidR="00F14B19">
          <w:rPr>
            <w:webHidden/>
          </w:rPr>
          <w:t>2</w:t>
        </w:r>
        <w:r w:rsidR="004A5CF0" w:rsidRPr="0096760D">
          <w:rPr>
            <w:webHidden/>
          </w:rPr>
          <w:fldChar w:fldCharType="end"/>
        </w:r>
      </w:hyperlink>
    </w:p>
    <w:p w14:paraId="2171D901" w14:textId="27E15FF2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8" w:history="1">
        <w:r w:rsidR="004A5CF0" w:rsidRPr="0096760D">
          <w:rPr>
            <w:rStyle w:val="Hyperlink"/>
            <w:rFonts w:ascii="Arial" w:hAnsi="Arial" w:cs="Arial"/>
            <w:noProof/>
          </w:rPr>
          <w:t>2.1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Who it applies t</w:t>
        </w:r>
        <w:r w:rsidR="004A5CF0" w:rsidRPr="0096760D">
          <w:rPr>
            <w:rStyle w:val="Hyperlink"/>
            <w:rFonts w:ascii="Arial" w:hAnsi="Arial" w:cs="Arial"/>
            <w:noProof/>
          </w:rPr>
          <w:t>o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_Toc532471928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2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279EC744" w14:textId="579CFDDB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29" w:history="1">
        <w:r w:rsidR="004A5CF0" w:rsidRPr="0096760D">
          <w:rPr>
            <w:rStyle w:val="Hyperlink"/>
            <w:rFonts w:ascii="Arial" w:hAnsi="Arial" w:cs="Arial"/>
            <w:noProof/>
          </w:rPr>
          <w:t>2.2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Why and how it applies to t</w:t>
        </w:r>
        <w:r w:rsidR="004A5CF0" w:rsidRPr="0096760D">
          <w:rPr>
            <w:rStyle w:val="Hyperlink"/>
            <w:rFonts w:ascii="Arial" w:hAnsi="Arial" w:cs="Arial"/>
            <w:noProof/>
          </w:rPr>
          <w:t>hem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_Toc532471929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2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14F559F" w14:textId="39BE7516" w:rsidR="004A5CF0" w:rsidRPr="0096760D" w:rsidRDefault="007B33EB" w:rsidP="004A5CF0">
      <w:pPr>
        <w:pStyle w:val="TOC1"/>
        <w:tabs>
          <w:tab w:val="left" w:pos="480"/>
          <w:tab w:val="right" w:pos="9010"/>
        </w:tabs>
        <w:rPr>
          <w:rFonts w:eastAsiaTheme="minorEastAsia"/>
          <w:b w:val="0"/>
          <w:bCs w:val="0"/>
          <w:caps/>
        </w:rPr>
      </w:pPr>
      <w:hyperlink w:anchor="_Toc532471930" w:history="1">
        <w:r w:rsidR="004A5CF0" w:rsidRPr="0096760D">
          <w:rPr>
            <w:rStyle w:val="Hyperlink"/>
          </w:rPr>
          <w:t>3</w:t>
        </w:r>
        <w:r w:rsidR="004A5CF0" w:rsidRPr="0096760D">
          <w:rPr>
            <w:rFonts w:eastAsiaTheme="minorEastAsia"/>
            <w:b w:val="0"/>
            <w:bCs w:val="0"/>
          </w:rPr>
          <w:tab/>
        </w:r>
        <w:r w:rsidR="004A5CF0" w:rsidRPr="0096760D">
          <w:rPr>
            <w:rStyle w:val="Hyperlink"/>
          </w:rPr>
          <w:t>Definition of terms</w:t>
        </w:r>
        <w:r w:rsidR="004A5CF0" w:rsidRPr="0096760D">
          <w:rPr>
            <w:webHidden/>
          </w:rPr>
          <w:t xml:space="preserve">                                                                             </w:t>
        </w:r>
        <w:r w:rsidR="004A5CF0">
          <w:rPr>
            <w:webHidden/>
          </w:rPr>
          <w:t xml:space="preserve">    </w:t>
        </w:r>
        <w:r w:rsidR="004A5CF0" w:rsidRPr="0096760D">
          <w:rPr>
            <w:webHidden/>
          </w:rPr>
          <w:t xml:space="preserve">   </w:t>
        </w:r>
        <w:r w:rsidR="004A5CF0" w:rsidRPr="0096760D">
          <w:rPr>
            <w:webHidden/>
          </w:rPr>
          <w:fldChar w:fldCharType="begin"/>
        </w:r>
        <w:r w:rsidR="004A5CF0" w:rsidRPr="0096760D">
          <w:rPr>
            <w:webHidden/>
          </w:rPr>
          <w:instrText xml:space="preserve"> PAGEREF _Toc532471930 \h </w:instrText>
        </w:r>
        <w:r w:rsidR="004A5CF0" w:rsidRPr="0096760D">
          <w:rPr>
            <w:webHidden/>
          </w:rPr>
        </w:r>
        <w:r w:rsidR="004A5CF0" w:rsidRPr="0096760D">
          <w:rPr>
            <w:webHidden/>
          </w:rPr>
          <w:fldChar w:fldCharType="separate"/>
        </w:r>
        <w:r w:rsidR="00F14B19">
          <w:rPr>
            <w:webHidden/>
          </w:rPr>
          <w:t>3</w:t>
        </w:r>
        <w:r w:rsidR="004A5CF0" w:rsidRPr="0096760D">
          <w:rPr>
            <w:webHidden/>
          </w:rPr>
          <w:fldChar w:fldCharType="end"/>
        </w:r>
      </w:hyperlink>
    </w:p>
    <w:p w14:paraId="2B94670A" w14:textId="0FFDB2E3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1" w:history="1">
        <w:r w:rsidR="004A5CF0" w:rsidRPr="0096760D">
          <w:rPr>
            <w:rStyle w:val="Hyperlink"/>
            <w:rFonts w:ascii="Arial" w:hAnsi="Arial" w:cs="Arial"/>
            <w:noProof/>
          </w:rPr>
          <w:t>3.1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 w:rsidRPr="0096760D">
          <w:rPr>
            <w:rStyle w:val="Hyperlink"/>
            <w:rFonts w:ascii="Arial" w:hAnsi="Arial" w:cs="Arial"/>
            <w:noProof/>
          </w:rPr>
          <w:t>Chaperone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>
          <w:rPr>
            <w:rFonts w:ascii="Arial" w:hAnsi="Arial" w:cs="Arial"/>
            <w:noProof/>
            <w:webHidden/>
          </w:rPr>
          <w:t xml:space="preserve">   </w:t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_Toc532471931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3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741BFE6" w14:textId="135B6750" w:rsidR="004A5CF0" w:rsidRPr="0096760D" w:rsidRDefault="007B33EB" w:rsidP="004A5CF0">
      <w:pPr>
        <w:pStyle w:val="TOC1"/>
        <w:tabs>
          <w:tab w:val="left" w:pos="480"/>
          <w:tab w:val="right" w:pos="9010"/>
        </w:tabs>
        <w:rPr>
          <w:rFonts w:eastAsiaTheme="minorEastAsia"/>
          <w:b w:val="0"/>
          <w:bCs w:val="0"/>
          <w:caps/>
        </w:rPr>
      </w:pPr>
      <w:hyperlink w:anchor="_Toc532471932" w:history="1">
        <w:r w:rsidR="004A5CF0" w:rsidRPr="0096760D">
          <w:rPr>
            <w:rStyle w:val="Hyperlink"/>
          </w:rPr>
          <w:t>4</w:t>
        </w:r>
        <w:r w:rsidR="004A5CF0" w:rsidRPr="0096760D">
          <w:rPr>
            <w:rFonts w:eastAsiaTheme="minorEastAsia"/>
            <w:b w:val="0"/>
            <w:bCs w:val="0"/>
          </w:rPr>
          <w:tab/>
        </w:r>
        <w:r w:rsidR="004A5CF0" w:rsidRPr="0096760D">
          <w:rPr>
            <w:rStyle w:val="Hyperlink"/>
          </w:rPr>
          <w:t>Policy</w:t>
        </w:r>
        <w:r w:rsidR="004A5CF0" w:rsidRPr="0096760D">
          <w:rPr>
            <w:webHidden/>
          </w:rPr>
          <w:t xml:space="preserve">                                                                                             </w:t>
        </w:r>
        <w:r w:rsidR="004A5CF0">
          <w:rPr>
            <w:webHidden/>
          </w:rPr>
          <w:t xml:space="preserve">    </w:t>
        </w:r>
        <w:r w:rsidR="004A5CF0" w:rsidRPr="0096760D">
          <w:rPr>
            <w:webHidden/>
          </w:rPr>
          <w:t xml:space="preserve">       </w:t>
        </w:r>
        <w:r w:rsidR="007A58C6">
          <w:rPr>
            <w:webHidden/>
          </w:rPr>
          <w:t xml:space="preserve"> </w:t>
        </w:r>
        <w:r w:rsidR="004A5CF0" w:rsidRPr="0096760D">
          <w:rPr>
            <w:webHidden/>
          </w:rPr>
          <w:fldChar w:fldCharType="begin"/>
        </w:r>
        <w:r w:rsidR="004A5CF0" w:rsidRPr="0096760D">
          <w:rPr>
            <w:webHidden/>
          </w:rPr>
          <w:instrText xml:space="preserve"> PAGEREF _Toc532471932 \h </w:instrText>
        </w:r>
        <w:r w:rsidR="004A5CF0" w:rsidRPr="0096760D">
          <w:rPr>
            <w:webHidden/>
          </w:rPr>
        </w:r>
        <w:r w:rsidR="004A5CF0" w:rsidRPr="0096760D">
          <w:rPr>
            <w:webHidden/>
          </w:rPr>
          <w:fldChar w:fldCharType="separate"/>
        </w:r>
        <w:r w:rsidR="00F14B19">
          <w:rPr>
            <w:webHidden/>
          </w:rPr>
          <w:t>3</w:t>
        </w:r>
        <w:r w:rsidR="004A5CF0" w:rsidRPr="0096760D">
          <w:rPr>
            <w:webHidden/>
          </w:rPr>
          <w:fldChar w:fldCharType="end"/>
        </w:r>
      </w:hyperlink>
    </w:p>
    <w:p w14:paraId="306BCF85" w14:textId="237E5504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3" w:history="1">
        <w:r w:rsidR="004A5CF0" w:rsidRPr="0096760D">
          <w:rPr>
            <w:rStyle w:val="Hyperlink"/>
            <w:rFonts w:ascii="Arial" w:hAnsi="Arial" w:cs="Arial"/>
            <w:noProof/>
          </w:rPr>
          <w:t>4.1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Raising patient a</w:t>
        </w:r>
        <w:r w:rsidR="004A5CF0" w:rsidRPr="0096760D">
          <w:rPr>
            <w:rStyle w:val="Hyperlink"/>
            <w:rFonts w:ascii="Arial" w:hAnsi="Arial" w:cs="Arial"/>
            <w:noProof/>
          </w:rPr>
          <w:t>wareness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_Toc532471933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3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3304E9A0" w14:textId="77138B8F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4" w:history="1">
        <w:r w:rsidR="004A5CF0" w:rsidRPr="0096760D">
          <w:rPr>
            <w:rStyle w:val="Hyperlink"/>
            <w:rFonts w:ascii="Arial" w:hAnsi="Arial" w:cs="Arial"/>
            <w:noProof/>
          </w:rPr>
          <w:t>4.2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Personnel authorised to act as c</w:t>
        </w:r>
        <w:r w:rsidR="004A5CF0" w:rsidRPr="0096760D">
          <w:rPr>
            <w:rStyle w:val="Hyperlink"/>
            <w:rFonts w:ascii="Arial" w:hAnsi="Arial" w:cs="Arial"/>
            <w:noProof/>
          </w:rPr>
          <w:t>haperones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_Toc532471934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3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5E835D77" w14:textId="34194054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5" w:history="1">
        <w:r w:rsidR="004A5CF0" w:rsidRPr="0096760D">
          <w:rPr>
            <w:rStyle w:val="Hyperlink"/>
            <w:rFonts w:ascii="Arial" w:hAnsi="Arial" w:cs="Arial"/>
            <w:noProof/>
          </w:rPr>
          <w:t>4.3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General g</w:t>
        </w:r>
        <w:r w:rsidR="004A5CF0" w:rsidRPr="0096760D">
          <w:rPr>
            <w:rStyle w:val="Hyperlink"/>
            <w:rFonts w:ascii="Arial" w:hAnsi="Arial" w:cs="Arial"/>
            <w:noProof/>
          </w:rPr>
          <w:t>uidance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_Toc532471935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3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0A57CDD" w14:textId="062B0350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6" w:history="1">
        <w:r w:rsidR="004A5CF0" w:rsidRPr="0096760D">
          <w:rPr>
            <w:rStyle w:val="Hyperlink"/>
            <w:rFonts w:ascii="Arial" w:hAnsi="Arial" w:cs="Arial"/>
            <w:noProof/>
          </w:rPr>
          <w:t>4.4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The role of the c</w:t>
        </w:r>
        <w:r w:rsidR="004A5CF0" w:rsidRPr="0096760D">
          <w:rPr>
            <w:rStyle w:val="Hyperlink"/>
            <w:rFonts w:ascii="Arial" w:hAnsi="Arial" w:cs="Arial"/>
            <w:noProof/>
          </w:rPr>
          <w:t>haperone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_Toc532471936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4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17B413F0" w14:textId="33FF0F31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7" w:history="1">
        <w:r w:rsidR="004A5CF0" w:rsidRPr="0096760D">
          <w:rPr>
            <w:rStyle w:val="Hyperlink"/>
            <w:rFonts w:ascii="Arial" w:hAnsi="Arial" w:cs="Arial"/>
            <w:noProof/>
          </w:rPr>
          <w:t>4.5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Competencies and t</w:t>
        </w:r>
        <w:r w:rsidR="004A5CF0" w:rsidRPr="0096760D">
          <w:rPr>
            <w:rStyle w:val="Hyperlink"/>
            <w:rFonts w:ascii="Arial" w:hAnsi="Arial" w:cs="Arial"/>
            <w:noProof/>
          </w:rPr>
          <w:t>raining</w:t>
        </w:r>
        <w:r w:rsidR="004A5CF0" w:rsidRPr="0096760D">
          <w:rPr>
            <w:rFonts w:ascii="Arial" w:hAnsi="Arial" w:cs="Arial"/>
            <w:noProof/>
            <w:webHidden/>
          </w:rPr>
          <w:tab/>
        </w:r>
      </w:hyperlink>
      <w:r w:rsidR="007A58C6">
        <w:rPr>
          <w:rFonts w:ascii="Arial" w:hAnsi="Arial" w:cs="Arial"/>
          <w:noProof/>
        </w:rPr>
        <w:t>5</w:t>
      </w:r>
    </w:p>
    <w:p w14:paraId="726D9628" w14:textId="7219379B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8" w:history="1">
        <w:r w:rsidR="004A5CF0" w:rsidRPr="0096760D">
          <w:rPr>
            <w:rStyle w:val="Hyperlink"/>
            <w:rFonts w:ascii="Arial" w:hAnsi="Arial" w:cs="Arial"/>
            <w:noProof/>
          </w:rPr>
          <w:t>4.6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 w:rsidRPr="0096760D">
          <w:rPr>
            <w:rStyle w:val="Hyperlink"/>
            <w:rFonts w:ascii="Arial" w:hAnsi="Arial" w:cs="Arial"/>
            <w:noProof/>
          </w:rPr>
          <w:t>Consider</w:t>
        </w:r>
        <w:r w:rsidR="004A5CF0">
          <w:rPr>
            <w:rStyle w:val="Hyperlink"/>
            <w:rFonts w:ascii="Arial" w:hAnsi="Arial" w:cs="Arial"/>
            <w:noProof/>
          </w:rPr>
          <w:t>a</w:t>
        </w:r>
        <w:r w:rsidR="004A5CF0" w:rsidRPr="0096760D">
          <w:rPr>
            <w:rStyle w:val="Hyperlink"/>
            <w:rFonts w:ascii="Arial" w:hAnsi="Arial" w:cs="Arial"/>
            <w:noProof/>
          </w:rPr>
          <w:t>tions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_Toc532471938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5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712670AB" w14:textId="1221ED60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39" w:history="1">
        <w:r w:rsidR="004A5CF0" w:rsidRPr="0096760D">
          <w:rPr>
            <w:rStyle w:val="Hyperlink"/>
            <w:rFonts w:ascii="Arial" w:hAnsi="Arial" w:cs="Arial"/>
            <w:noProof/>
          </w:rPr>
          <w:t>4.7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 w:rsidRPr="0096760D">
          <w:rPr>
            <w:rStyle w:val="Hyperlink"/>
            <w:rFonts w:ascii="Arial" w:hAnsi="Arial" w:cs="Arial"/>
            <w:noProof/>
          </w:rPr>
          <w:t>Confidentiality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_Toc532471939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5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6ABD3EF0" w14:textId="236F9E0A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0" w:history="1">
        <w:r w:rsidR="004A5CF0" w:rsidRPr="0096760D">
          <w:rPr>
            <w:rStyle w:val="Hyperlink"/>
            <w:rFonts w:ascii="Arial" w:hAnsi="Arial" w:cs="Arial"/>
            <w:noProof/>
          </w:rPr>
          <w:t>4.8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Practice procedure (including read c</w:t>
        </w:r>
        <w:r w:rsidR="004A5CF0" w:rsidRPr="0096760D">
          <w:rPr>
            <w:rStyle w:val="Hyperlink"/>
            <w:rFonts w:ascii="Arial" w:hAnsi="Arial" w:cs="Arial"/>
            <w:noProof/>
          </w:rPr>
          <w:t>odes)</w:t>
        </w:r>
        <w:r w:rsidR="004A5CF0" w:rsidRPr="0096760D">
          <w:rPr>
            <w:rFonts w:ascii="Arial" w:hAnsi="Arial" w:cs="Arial"/>
            <w:noProof/>
            <w:webHidden/>
          </w:rPr>
          <w:tab/>
        </w:r>
      </w:hyperlink>
      <w:r w:rsidR="007A58C6">
        <w:rPr>
          <w:rFonts w:ascii="Arial" w:hAnsi="Arial" w:cs="Arial"/>
          <w:noProof/>
        </w:rPr>
        <w:t>6</w:t>
      </w:r>
    </w:p>
    <w:p w14:paraId="79246FE6" w14:textId="154CFBCF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1" w:history="1">
        <w:r w:rsidR="004A5CF0" w:rsidRPr="0096760D">
          <w:rPr>
            <w:rStyle w:val="Hyperlink"/>
            <w:rFonts w:ascii="Arial" w:hAnsi="Arial" w:cs="Arial"/>
            <w:noProof/>
          </w:rPr>
          <w:t>4.9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>
          <w:rPr>
            <w:rStyle w:val="Hyperlink"/>
            <w:rFonts w:ascii="Arial" w:hAnsi="Arial" w:cs="Arial"/>
            <w:noProof/>
          </w:rPr>
          <w:t>Chaperoning visitors and g</w:t>
        </w:r>
        <w:r w:rsidR="004A5CF0" w:rsidRPr="0096760D">
          <w:rPr>
            <w:rStyle w:val="Hyperlink"/>
            <w:rFonts w:ascii="Arial" w:hAnsi="Arial" w:cs="Arial"/>
            <w:noProof/>
          </w:rPr>
          <w:t>uests (including VIPs)</w:t>
        </w:r>
        <w:r w:rsidR="004A5CF0" w:rsidRPr="0096760D">
          <w:rPr>
            <w:rFonts w:ascii="Arial" w:hAnsi="Arial" w:cs="Arial"/>
            <w:noProof/>
            <w:webHidden/>
          </w:rPr>
          <w:tab/>
        </w:r>
        <w:r w:rsidR="004A5CF0" w:rsidRPr="0096760D">
          <w:rPr>
            <w:rFonts w:ascii="Arial" w:hAnsi="Arial" w:cs="Arial"/>
            <w:noProof/>
            <w:webHidden/>
          </w:rPr>
          <w:fldChar w:fldCharType="begin"/>
        </w:r>
        <w:r w:rsidR="004A5CF0" w:rsidRPr="0096760D">
          <w:rPr>
            <w:rFonts w:ascii="Arial" w:hAnsi="Arial" w:cs="Arial"/>
            <w:noProof/>
            <w:webHidden/>
          </w:rPr>
          <w:instrText xml:space="preserve"> PAGEREF _Toc532471941 \h </w:instrText>
        </w:r>
        <w:r w:rsidR="004A5CF0" w:rsidRPr="0096760D">
          <w:rPr>
            <w:rFonts w:ascii="Arial" w:hAnsi="Arial" w:cs="Arial"/>
            <w:noProof/>
            <w:webHidden/>
          </w:rPr>
        </w:r>
        <w:r w:rsidR="004A5CF0" w:rsidRPr="0096760D">
          <w:rPr>
            <w:rFonts w:ascii="Arial" w:hAnsi="Arial" w:cs="Arial"/>
            <w:noProof/>
            <w:webHidden/>
          </w:rPr>
          <w:fldChar w:fldCharType="separate"/>
        </w:r>
        <w:r w:rsidR="00F14B19">
          <w:rPr>
            <w:rFonts w:ascii="Arial" w:hAnsi="Arial" w:cs="Arial"/>
            <w:noProof/>
            <w:webHidden/>
          </w:rPr>
          <w:t>6</w:t>
        </w:r>
        <w:r w:rsidR="004A5CF0" w:rsidRPr="0096760D">
          <w:rPr>
            <w:rFonts w:ascii="Arial" w:hAnsi="Arial" w:cs="Arial"/>
            <w:noProof/>
            <w:webHidden/>
          </w:rPr>
          <w:fldChar w:fldCharType="end"/>
        </w:r>
      </w:hyperlink>
    </w:p>
    <w:p w14:paraId="05E5CE48" w14:textId="62C266FB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2" w:history="1">
        <w:r w:rsidR="004A5CF0" w:rsidRPr="0096760D">
          <w:rPr>
            <w:rStyle w:val="Hyperlink"/>
            <w:rFonts w:ascii="Arial" w:hAnsi="Arial" w:cs="Arial"/>
            <w:noProof/>
          </w:rPr>
          <w:t>4.10</w:t>
        </w:r>
        <w:r w:rsidR="004A5CF0" w:rsidRPr="0096760D">
          <w:rPr>
            <w:rFonts w:ascii="Arial" w:eastAsiaTheme="minorEastAsia" w:hAnsi="Arial" w:cs="Arial"/>
            <w:b w:val="0"/>
            <w:bCs w:val="0"/>
            <w:noProof/>
            <w:sz w:val="24"/>
            <w:szCs w:val="24"/>
          </w:rPr>
          <w:tab/>
        </w:r>
        <w:r w:rsidR="004A5CF0" w:rsidRPr="0096760D">
          <w:rPr>
            <w:rStyle w:val="Hyperlink"/>
            <w:rFonts w:ascii="Arial" w:hAnsi="Arial" w:cs="Arial"/>
            <w:noProof/>
          </w:rPr>
          <w:t>Summary</w:t>
        </w:r>
        <w:r w:rsidR="004A5CF0" w:rsidRPr="0096760D">
          <w:rPr>
            <w:rFonts w:ascii="Arial" w:hAnsi="Arial" w:cs="Arial"/>
            <w:noProof/>
            <w:webHidden/>
          </w:rPr>
          <w:tab/>
        </w:r>
      </w:hyperlink>
      <w:r w:rsidR="007A58C6">
        <w:rPr>
          <w:rFonts w:ascii="Arial" w:hAnsi="Arial" w:cs="Arial"/>
          <w:noProof/>
        </w:rPr>
        <w:t>7</w:t>
      </w:r>
    </w:p>
    <w:p w14:paraId="5C276038" w14:textId="392282FF" w:rsidR="004A5CF0" w:rsidRPr="0096760D" w:rsidRDefault="007B33EB" w:rsidP="004A5CF0">
      <w:pPr>
        <w:pStyle w:val="TOC2"/>
        <w:rPr>
          <w:rFonts w:ascii="Arial" w:eastAsiaTheme="minorEastAsia" w:hAnsi="Arial" w:cs="Arial"/>
          <w:b w:val="0"/>
          <w:bCs w:val="0"/>
          <w:noProof/>
          <w:sz w:val="24"/>
          <w:szCs w:val="24"/>
        </w:rPr>
      </w:pPr>
      <w:hyperlink w:anchor="_Toc532471943" w:history="1">
        <w:r w:rsidR="004A5CF0" w:rsidRPr="0096760D">
          <w:rPr>
            <w:rStyle w:val="Hyperlink"/>
            <w:rFonts w:ascii="Arial" w:hAnsi="Arial" w:cs="Arial"/>
            <w:noProof/>
          </w:rPr>
          <w:t>Annex A – Ch</w:t>
        </w:r>
        <w:r w:rsidR="004A5CF0">
          <w:rPr>
            <w:rStyle w:val="Hyperlink"/>
            <w:rFonts w:ascii="Arial" w:hAnsi="Arial" w:cs="Arial"/>
            <w:noProof/>
          </w:rPr>
          <w:t>aperone policy p</w:t>
        </w:r>
        <w:r w:rsidR="004A5CF0" w:rsidRPr="0096760D">
          <w:rPr>
            <w:rStyle w:val="Hyperlink"/>
            <w:rFonts w:ascii="Arial" w:hAnsi="Arial" w:cs="Arial"/>
            <w:noProof/>
          </w:rPr>
          <w:t>oster</w:t>
        </w:r>
        <w:r w:rsidR="004A5CF0" w:rsidRPr="0096760D">
          <w:rPr>
            <w:rFonts w:ascii="Arial" w:hAnsi="Arial" w:cs="Arial"/>
            <w:noProof/>
            <w:webHidden/>
          </w:rPr>
          <w:tab/>
        </w:r>
      </w:hyperlink>
      <w:r w:rsidR="007A58C6">
        <w:rPr>
          <w:rFonts w:ascii="Arial" w:hAnsi="Arial" w:cs="Arial"/>
          <w:noProof/>
        </w:rPr>
        <w:t>8</w:t>
      </w:r>
    </w:p>
    <w:p w14:paraId="6DA329CB" w14:textId="77777777" w:rsidR="004A5CF0" w:rsidRPr="0096760D" w:rsidRDefault="004A5CF0" w:rsidP="004A5CF0">
      <w:pPr>
        <w:rPr>
          <w:rFonts w:ascii="Arial" w:hAnsi="Arial" w:cs="Arial"/>
          <w:sz w:val="20"/>
          <w:szCs w:val="28"/>
        </w:rPr>
      </w:pPr>
      <w:r w:rsidRPr="0096760D">
        <w:rPr>
          <w:rFonts w:ascii="Arial" w:hAnsi="Arial" w:cs="Arial"/>
          <w:sz w:val="20"/>
          <w:szCs w:val="28"/>
        </w:rPr>
        <w:fldChar w:fldCharType="end"/>
      </w:r>
    </w:p>
    <w:p w14:paraId="27874EB4" w14:textId="77777777" w:rsidR="004A5CF0" w:rsidRDefault="004A5CF0" w:rsidP="004A5C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CE30FE8" w14:textId="77777777" w:rsidR="004A5CF0" w:rsidRPr="000858D5" w:rsidRDefault="004A5CF0" w:rsidP="004A5CF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jc w:val="both"/>
        <w:rPr>
          <w:sz w:val="28"/>
          <w:szCs w:val="28"/>
        </w:rPr>
      </w:pPr>
      <w:bookmarkStart w:id="1" w:name="_Toc532471923"/>
      <w:r>
        <w:rPr>
          <w:sz w:val="28"/>
          <w:szCs w:val="28"/>
        </w:rPr>
        <w:lastRenderedPageBreak/>
        <w:t>Introduction</w:t>
      </w:r>
      <w:bookmarkEnd w:id="1"/>
    </w:p>
    <w:p w14:paraId="7DE5F9D0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2" w:name="_Toc532471924"/>
      <w:r w:rsidRPr="00A96691">
        <w:rPr>
          <w:rFonts w:ascii="Arial" w:hAnsi="Arial" w:cs="Arial"/>
          <w:smallCaps w:val="0"/>
          <w:sz w:val="24"/>
          <w:szCs w:val="24"/>
        </w:rPr>
        <w:t xml:space="preserve">Policy </w:t>
      </w:r>
      <w:r>
        <w:rPr>
          <w:rFonts w:ascii="Arial" w:hAnsi="Arial" w:cs="Arial"/>
          <w:smallCaps w:val="0"/>
          <w:sz w:val="24"/>
          <w:szCs w:val="24"/>
        </w:rPr>
        <w:t>s</w:t>
      </w:r>
      <w:r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2"/>
    </w:p>
    <w:p w14:paraId="7AADAC27" w14:textId="77777777" w:rsidR="004A5CF0" w:rsidRPr="001A01D7" w:rsidRDefault="004A5CF0" w:rsidP="004A5CF0">
      <w:pPr>
        <w:jc w:val="both"/>
        <w:rPr>
          <w:lang w:val="en-US"/>
        </w:rPr>
      </w:pPr>
    </w:p>
    <w:p w14:paraId="73B23D4A" w14:textId="77777777" w:rsidR="004A5CF0" w:rsidRPr="00A96691" w:rsidRDefault="004A5CF0" w:rsidP="004A5CF0">
      <w:pPr>
        <w:jc w:val="both"/>
        <w:rPr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 purpose of this document is to ensure conformity in order to achieve a good</w:t>
      </w:r>
      <w:r>
        <w:rPr>
          <w:rFonts w:ascii="Arial" w:hAnsi="Arial" w:cs="Arial"/>
          <w:sz w:val="22"/>
          <w:szCs w:val="22"/>
          <w:lang w:val="en-US"/>
        </w:rPr>
        <w:t xml:space="preserve"> standard of medical practice. </w:t>
      </w:r>
      <w:r w:rsidRPr="00A96691">
        <w:rPr>
          <w:rFonts w:ascii="Arial" w:hAnsi="Arial" w:cs="Arial"/>
          <w:sz w:val="22"/>
          <w:szCs w:val="22"/>
          <w:lang w:val="en-US"/>
        </w:rPr>
        <w:t>This is achieved by enabling the patient to have a chaperone present during the consultation and clinic</w:t>
      </w:r>
      <w:r>
        <w:rPr>
          <w:rFonts w:ascii="Arial" w:hAnsi="Arial" w:cs="Arial"/>
          <w:sz w:val="22"/>
          <w:szCs w:val="22"/>
          <w:lang w:val="en-US"/>
        </w:rPr>
        <w:t xml:space="preserve">al examination of the patient. </w:t>
      </w:r>
      <w:r w:rsidRPr="00A96691">
        <w:rPr>
          <w:rFonts w:ascii="Arial" w:hAnsi="Arial" w:cs="Arial"/>
          <w:sz w:val="22"/>
          <w:szCs w:val="22"/>
          <w:lang w:val="en-US"/>
        </w:rPr>
        <w:t>Medical examinations can, at times, be percei</w:t>
      </w:r>
      <w:r>
        <w:rPr>
          <w:rFonts w:ascii="Arial" w:hAnsi="Arial" w:cs="Arial"/>
          <w:sz w:val="22"/>
          <w:szCs w:val="22"/>
          <w:lang w:val="en-US"/>
        </w:rPr>
        <w:t>ved as intrusive by the patient, so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having a chaperone present protects both the patient and staff member.</w:t>
      </w:r>
    </w:p>
    <w:p w14:paraId="17E63A18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3" w:name="_Toc532471925"/>
      <w:r w:rsidRPr="00A96691">
        <w:rPr>
          <w:rFonts w:ascii="Arial" w:hAnsi="Arial" w:cs="Arial"/>
          <w:smallCaps w:val="0"/>
          <w:sz w:val="24"/>
          <w:szCs w:val="24"/>
        </w:rPr>
        <w:t>Status</w:t>
      </w:r>
      <w:bookmarkEnd w:id="3"/>
    </w:p>
    <w:p w14:paraId="764F6815" w14:textId="77777777" w:rsidR="004A5CF0" w:rsidRPr="00E53611" w:rsidRDefault="004A5CF0" w:rsidP="004A5CF0">
      <w:pPr>
        <w:jc w:val="both"/>
        <w:rPr>
          <w:rFonts w:cstheme="minorHAnsi"/>
          <w:lang w:val="en-US"/>
        </w:rPr>
      </w:pPr>
    </w:p>
    <w:p w14:paraId="5F58E4C3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and any procedures contained within it are non-contractual and may be modi</w:t>
      </w:r>
      <w:r>
        <w:rPr>
          <w:rFonts w:ascii="Arial" w:hAnsi="Arial" w:cs="Arial"/>
          <w:sz w:val="22"/>
          <w:szCs w:val="22"/>
          <w:lang w:val="en-US"/>
        </w:rPr>
        <w:t xml:space="preserve">fied or withdrawn at any time. </w:t>
      </w:r>
      <w:r w:rsidRPr="00A96691">
        <w:rPr>
          <w:rFonts w:ascii="Arial" w:hAnsi="Arial" w:cs="Arial"/>
          <w:sz w:val="22"/>
          <w:szCs w:val="22"/>
          <w:lang w:val="en-US"/>
        </w:rPr>
        <w:t>For the avoidance of doubt, it does not form part of your contract of employment.</w:t>
      </w:r>
    </w:p>
    <w:p w14:paraId="704D05D9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4" w:name="_Toc532471926"/>
      <w:r w:rsidRPr="00A96691">
        <w:rPr>
          <w:rFonts w:ascii="Arial" w:hAnsi="Arial" w:cs="Arial"/>
          <w:smallCaps w:val="0"/>
          <w:sz w:val="24"/>
          <w:szCs w:val="24"/>
        </w:rPr>
        <w:t xml:space="preserve">Training and </w:t>
      </w:r>
      <w:r>
        <w:rPr>
          <w:rFonts w:ascii="Arial" w:hAnsi="Arial" w:cs="Arial"/>
          <w:smallCaps w:val="0"/>
          <w:sz w:val="24"/>
          <w:szCs w:val="24"/>
        </w:rPr>
        <w:t>s</w:t>
      </w:r>
      <w:r w:rsidRPr="00A96691">
        <w:rPr>
          <w:rFonts w:ascii="Arial" w:hAnsi="Arial" w:cs="Arial"/>
          <w:smallCaps w:val="0"/>
          <w:sz w:val="24"/>
          <w:szCs w:val="24"/>
        </w:rPr>
        <w:t>upport</w:t>
      </w:r>
      <w:bookmarkEnd w:id="4"/>
    </w:p>
    <w:p w14:paraId="55E63D15" w14:textId="77777777" w:rsidR="004A5CF0" w:rsidRDefault="004A5CF0" w:rsidP="004A5CF0">
      <w:pPr>
        <w:jc w:val="both"/>
        <w:rPr>
          <w:lang w:val="en-US"/>
        </w:rPr>
      </w:pPr>
    </w:p>
    <w:p w14:paraId="7CC23427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Pr="00A96691">
        <w:rPr>
          <w:rFonts w:ascii="Arial" w:hAnsi="Arial" w:cs="Arial"/>
          <w:sz w:val="22"/>
          <w:szCs w:val="22"/>
          <w:lang w:val="en-US"/>
        </w:rPr>
        <w:t>ractice will provide guidance and support to help those to whom it applies understand their rights and respo</w:t>
      </w:r>
      <w:r>
        <w:rPr>
          <w:rFonts w:ascii="Arial" w:hAnsi="Arial" w:cs="Arial"/>
          <w:sz w:val="22"/>
          <w:szCs w:val="22"/>
          <w:lang w:val="en-US"/>
        </w:rPr>
        <w:t xml:space="preserve">nsibilities under this policy. </w:t>
      </w:r>
      <w:r w:rsidRPr="00A96691">
        <w:rPr>
          <w:rFonts w:ascii="Arial" w:hAnsi="Arial" w:cs="Arial"/>
          <w:sz w:val="22"/>
          <w:szCs w:val="22"/>
          <w:lang w:val="en-US"/>
        </w:rPr>
        <w:t>Additional support will be provided to managers and supervisors to enable them to deal more effectively with matters arising from this policy.</w:t>
      </w:r>
    </w:p>
    <w:p w14:paraId="4157C117" w14:textId="77777777" w:rsidR="004A5CF0" w:rsidRPr="000858D5" w:rsidRDefault="004A5CF0" w:rsidP="004A5CF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jc w:val="both"/>
        <w:rPr>
          <w:sz w:val="28"/>
          <w:szCs w:val="28"/>
        </w:rPr>
      </w:pPr>
      <w:bookmarkStart w:id="5" w:name="_Toc532471927"/>
      <w:r>
        <w:rPr>
          <w:sz w:val="28"/>
          <w:szCs w:val="28"/>
        </w:rPr>
        <w:t>Scope</w:t>
      </w:r>
      <w:bookmarkEnd w:id="5"/>
    </w:p>
    <w:p w14:paraId="5E97722F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6" w:name="_Toc532471928"/>
      <w:r w:rsidRPr="00A96691">
        <w:rPr>
          <w:rFonts w:ascii="Arial" w:hAnsi="Arial" w:cs="Arial"/>
          <w:smallCaps w:val="0"/>
          <w:sz w:val="24"/>
          <w:szCs w:val="24"/>
        </w:rPr>
        <w:t xml:space="preserve">Who </w:t>
      </w:r>
      <w:r>
        <w:rPr>
          <w:rFonts w:ascii="Arial" w:hAnsi="Arial" w:cs="Arial"/>
          <w:smallCaps w:val="0"/>
          <w:sz w:val="24"/>
          <w:szCs w:val="24"/>
        </w:rPr>
        <w:t>i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>
        <w:rPr>
          <w:rFonts w:ascii="Arial" w:hAnsi="Arial" w:cs="Arial"/>
          <w:smallCaps w:val="0"/>
          <w:sz w:val="24"/>
          <w:szCs w:val="24"/>
        </w:rPr>
        <w:t>t</w:t>
      </w:r>
      <w:r w:rsidRPr="00A96691">
        <w:rPr>
          <w:rFonts w:ascii="Arial" w:hAnsi="Arial" w:cs="Arial"/>
          <w:smallCaps w:val="0"/>
          <w:sz w:val="24"/>
          <w:szCs w:val="24"/>
        </w:rPr>
        <w:t>o</w:t>
      </w:r>
      <w:bookmarkEnd w:id="6"/>
    </w:p>
    <w:p w14:paraId="73046550" w14:textId="77777777" w:rsidR="004A5CF0" w:rsidRDefault="004A5CF0" w:rsidP="004A5CF0">
      <w:pPr>
        <w:jc w:val="both"/>
        <w:rPr>
          <w:lang w:val="en-US"/>
        </w:rPr>
      </w:pPr>
    </w:p>
    <w:p w14:paraId="0AAFB204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This document a</w:t>
      </w:r>
      <w:r>
        <w:rPr>
          <w:rFonts w:ascii="Arial" w:hAnsi="Arial" w:cs="Arial"/>
          <w:sz w:val="22"/>
          <w:szCs w:val="22"/>
          <w:lang w:val="en-US"/>
        </w:rPr>
        <w:t>pplies to all employees of the practice. O</w:t>
      </w:r>
      <w:r w:rsidRPr="00A96691">
        <w:rPr>
          <w:rFonts w:ascii="Arial" w:hAnsi="Arial" w:cs="Arial"/>
          <w:sz w:val="22"/>
          <w:szCs w:val="22"/>
          <w:lang w:val="en-US"/>
        </w:rPr>
        <w:t>ther individuals performing functions in relation to t</w:t>
      </w:r>
      <w:r>
        <w:rPr>
          <w:rFonts w:ascii="Arial" w:hAnsi="Arial" w:cs="Arial"/>
          <w:sz w:val="22"/>
          <w:szCs w:val="22"/>
          <w:lang w:val="en-US"/>
        </w:rPr>
        <w:t>he p</w:t>
      </w:r>
      <w:r w:rsidRPr="00A96691">
        <w:rPr>
          <w:rFonts w:ascii="Arial" w:hAnsi="Arial" w:cs="Arial"/>
          <w:sz w:val="22"/>
          <w:szCs w:val="22"/>
          <w:lang w:val="en-US"/>
        </w:rPr>
        <w:t>ractice,</w:t>
      </w:r>
      <w:r>
        <w:rPr>
          <w:rFonts w:ascii="Arial" w:hAnsi="Arial" w:cs="Arial"/>
          <w:sz w:val="22"/>
          <w:szCs w:val="22"/>
          <w:lang w:val="en-US"/>
        </w:rPr>
        <w:t xml:space="preserve"> such as agency workers, locums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and contractors</w:t>
      </w:r>
      <w:r>
        <w:rPr>
          <w:rFonts w:ascii="Arial" w:hAnsi="Arial" w:cs="Arial"/>
          <w:sz w:val="22"/>
          <w:szCs w:val="22"/>
          <w:lang w:val="en-US"/>
        </w:rPr>
        <w:t>, are encouraged to use it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14CF1FD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7" w:name="_Toc532471929"/>
      <w:r w:rsidRPr="00A96691">
        <w:rPr>
          <w:rFonts w:ascii="Arial" w:hAnsi="Arial" w:cs="Arial"/>
          <w:smallCaps w:val="0"/>
          <w:sz w:val="24"/>
          <w:szCs w:val="24"/>
        </w:rPr>
        <w:t xml:space="preserve">Why and </w:t>
      </w:r>
      <w:r>
        <w:rPr>
          <w:rFonts w:ascii="Arial" w:hAnsi="Arial" w:cs="Arial"/>
          <w:smallCaps w:val="0"/>
          <w:sz w:val="24"/>
          <w:szCs w:val="24"/>
        </w:rPr>
        <w:t>h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ow </w:t>
      </w:r>
      <w:r>
        <w:rPr>
          <w:rFonts w:ascii="Arial" w:hAnsi="Arial" w:cs="Arial"/>
          <w:smallCaps w:val="0"/>
          <w:sz w:val="24"/>
          <w:szCs w:val="24"/>
        </w:rPr>
        <w:t>i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t </w:t>
      </w:r>
      <w:r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pplies </w:t>
      </w:r>
      <w:r>
        <w:rPr>
          <w:rFonts w:ascii="Arial" w:hAnsi="Arial" w:cs="Arial"/>
          <w:smallCaps w:val="0"/>
          <w:sz w:val="24"/>
          <w:szCs w:val="24"/>
        </w:rPr>
        <w:t>t</w:t>
      </w:r>
      <w:r w:rsidRPr="00A96691">
        <w:rPr>
          <w:rFonts w:ascii="Arial" w:hAnsi="Arial" w:cs="Arial"/>
          <w:smallCaps w:val="0"/>
          <w:sz w:val="24"/>
          <w:szCs w:val="24"/>
        </w:rPr>
        <w:t xml:space="preserve">o </w:t>
      </w:r>
      <w:r>
        <w:rPr>
          <w:rFonts w:ascii="Arial" w:hAnsi="Arial" w:cs="Arial"/>
          <w:smallCaps w:val="0"/>
          <w:sz w:val="24"/>
          <w:szCs w:val="24"/>
        </w:rPr>
        <w:t>t</w:t>
      </w:r>
      <w:r w:rsidRPr="00A96691">
        <w:rPr>
          <w:rFonts w:ascii="Arial" w:hAnsi="Arial" w:cs="Arial"/>
          <w:smallCaps w:val="0"/>
          <w:sz w:val="24"/>
          <w:szCs w:val="24"/>
        </w:rPr>
        <w:t>hem</w:t>
      </w:r>
      <w:bookmarkEnd w:id="7"/>
    </w:p>
    <w:p w14:paraId="4FEC22AB" w14:textId="77777777" w:rsidR="004A5CF0" w:rsidRPr="00E53611" w:rsidRDefault="004A5CF0" w:rsidP="004A5CF0">
      <w:pPr>
        <w:jc w:val="both"/>
        <w:rPr>
          <w:rFonts w:cstheme="minorHAnsi"/>
          <w:lang w:val="en-US"/>
        </w:rPr>
      </w:pPr>
    </w:p>
    <w:p w14:paraId="30FAD6F5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>
        <w:rPr>
          <w:rFonts w:ascii="Arial" w:hAnsi="Arial" w:cs="Arial"/>
          <w:sz w:val="22"/>
          <w:szCs w:val="22"/>
          <w:lang w:val="en-US"/>
        </w:rPr>
        <w:t>the Meads Medical Centre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aware of their individual responsibilities when performing chaperone duties. </w:t>
      </w:r>
    </w:p>
    <w:p w14:paraId="221550DE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6CC22A7" w14:textId="77777777" w:rsidR="004A5CF0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</w:t>
      </w:r>
      <w:r w:rsidRPr="00A96691">
        <w:rPr>
          <w:rFonts w:ascii="Arial" w:hAnsi="Arial" w:cs="Arial"/>
          <w:sz w:val="22"/>
          <w:szCs w:val="22"/>
          <w:lang w:val="en-US"/>
        </w:rPr>
        <w:t>ractice aims to design and implement policies and procedures that meet the diverse needs of our service and workforce, ensuring that none are placed at a disadvantage over others, in accordan</w:t>
      </w:r>
      <w:r>
        <w:rPr>
          <w:rFonts w:ascii="Arial" w:hAnsi="Arial" w:cs="Arial"/>
          <w:sz w:val="22"/>
          <w:szCs w:val="22"/>
          <w:lang w:val="en-US"/>
        </w:rPr>
        <w:t xml:space="preserve">ce with the Equality Act 2010. </w:t>
      </w:r>
      <w:r w:rsidRPr="00A96691">
        <w:rPr>
          <w:rFonts w:ascii="Arial" w:hAnsi="Arial" w:cs="Arial"/>
          <w:sz w:val="22"/>
          <w:szCs w:val="22"/>
          <w:lang w:val="en-US"/>
        </w:rPr>
        <w:t>Consideration has been given to the impact t</w:t>
      </w:r>
      <w:r>
        <w:rPr>
          <w:rFonts w:ascii="Arial" w:hAnsi="Arial" w:cs="Arial"/>
          <w:sz w:val="22"/>
          <w:szCs w:val="22"/>
          <w:lang w:val="en-US"/>
        </w:rPr>
        <w:t>his policy might have in regard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to the individual protected characteristics of those to whom it applies.</w:t>
      </w:r>
    </w:p>
    <w:p w14:paraId="005A1785" w14:textId="77777777" w:rsidR="004A5CF0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B44FB4C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0694C02" w14:textId="77777777" w:rsidR="004A5CF0" w:rsidRPr="000858D5" w:rsidRDefault="004A5CF0" w:rsidP="004A5CF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jc w:val="both"/>
        <w:rPr>
          <w:sz w:val="28"/>
          <w:szCs w:val="28"/>
        </w:rPr>
      </w:pPr>
      <w:bookmarkStart w:id="8" w:name="_Toc532471930"/>
      <w:r>
        <w:rPr>
          <w:sz w:val="28"/>
          <w:szCs w:val="28"/>
        </w:rPr>
        <w:t>Definition of terms</w:t>
      </w:r>
      <w:bookmarkEnd w:id="8"/>
      <w:r>
        <w:rPr>
          <w:sz w:val="28"/>
          <w:szCs w:val="28"/>
        </w:rPr>
        <w:t xml:space="preserve"> </w:t>
      </w:r>
    </w:p>
    <w:p w14:paraId="2295AFD6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9" w:name="_Toc532471931"/>
      <w:r w:rsidRPr="00A96691">
        <w:rPr>
          <w:rFonts w:ascii="Arial" w:hAnsi="Arial" w:cs="Arial"/>
          <w:smallCaps w:val="0"/>
          <w:sz w:val="24"/>
          <w:szCs w:val="24"/>
        </w:rPr>
        <w:t>Chaperone</w:t>
      </w:r>
      <w:bookmarkEnd w:id="9"/>
    </w:p>
    <w:p w14:paraId="638766AD" w14:textId="77777777" w:rsidR="004A5CF0" w:rsidRDefault="004A5CF0" w:rsidP="004A5CF0">
      <w:pPr>
        <w:jc w:val="both"/>
        <w:rPr>
          <w:lang w:val="en-US"/>
        </w:rPr>
      </w:pPr>
    </w:p>
    <w:p w14:paraId="5C7AF50E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A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c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haperone can be defined as ‘</w:t>
      </w:r>
      <w:r w:rsidRPr="00A96691">
        <w:rPr>
          <w:rFonts w:ascii="Arial" w:hAnsi="Arial" w:cs="Arial"/>
          <w:color w:val="323232"/>
          <w:sz w:val="22"/>
          <w:szCs w:val="22"/>
          <w:shd w:val="clear" w:color="auto" w:fill="FFFFFF"/>
          <w:lang w:eastAsia="en-GB"/>
        </w:rPr>
        <w:t>an independent person, appropriately trained, whose role is to independently observe the examination/procedure undertaken by the doctor/health professional to assist the appropriate doctor-patient relationship’.</w:t>
      </w:r>
      <w:r w:rsidRPr="00A96691">
        <w:rPr>
          <w:rStyle w:val="FootnoteReference"/>
          <w:rFonts w:ascii="Arial" w:hAnsi="Arial" w:cs="Arial"/>
          <w:color w:val="323232"/>
          <w:shd w:val="clear" w:color="auto" w:fill="FFFFFF"/>
          <w:lang w:eastAsia="en-GB"/>
        </w:rPr>
        <w:footnoteReference w:id="1"/>
      </w:r>
      <w:r w:rsidRPr="00A96691">
        <w:rPr>
          <w:rFonts w:ascii="Arial" w:hAnsi="Arial" w:cs="Arial"/>
          <w:sz w:val="22"/>
          <w:szCs w:val="22"/>
          <w:lang w:eastAsia="en-GB"/>
        </w:rPr>
        <w:t xml:space="preserve">   </w:t>
      </w:r>
    </w:p>
    <w:p w14:paraId="7417FDBD" w14:textId="77777777" w:rsidR="004A5CF0" w:rsidRPr="000858D5" w:rsidRDefault="004A5CF0" w:rsidP="004A5CF0">
      <w:pPr>
        <w:pStyle w:val="Heading1"/>
        <w:keepLines/>
        <w:pBdr>
          <w:bottom w:val="single" w:sz="4" w:space="1" w:color="595959" w:themeColor="text1" w:themeTint="A6"/>
        </w:pBdr>
        <w:spacing w:before="360" w:after="160" w:line="259" w:lineRule="auto"/>
        <w:jc w:val="both"/>
        <w:rPr>
          <w:sz w:val="28"/>
          <w:szCs w:val="28"/>
        </w:rPr>
      </w:pPr>
      <w:bookmarkStart w:id="10" w:name="_Toc532471932"/>
      <w:r>
        <w:rPr>
          <w:sz w:val="28"/>
          <w:szCs w:val="28"/>
        </w:rPr>
        <w:t>Policy</w:t>
      </w:r>
      <w:bookmarkEnd w:id="10"/>
    </w:p>
    <w:p w14:paraId="576E2BD4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1" w:name="_Toc532471933"/>
      <w:r>
        <w:rPr>
          <w:rFonts w:ascii="Arial" w:hAnsi="Arial" w:cs="Arial"/>
          <w:smallCaps w:val="0"/>
          <w:sz w:val="24"/>
          <w:szCs w:val="24"/>
        </w:rPr>
        <w:t>Raising patient a</w:t>
      </w:r>
      <w:r w:rsidRPr="00A96691">
        <w:rPr>
          <w:rFonts w:ascii="Arial" w:hAnsi="Arial" w:cs="Arial"/>
          <w:smallCaps w:val="0"/>
          <w:sz w:val="24"/>
          <w:szCs w:val="24"/>
        </w:rPr>
        <w:t>wareness</w:t>
      </w:r>
      <w:bookmarkEnd w:id="11"/>
    </w:p>
    <w:p w14:paraId="38943AB5" w14:textId="77777777" w:rsidR="004A5CF0" w:rsidRDefault="004A5CF0" w:rsidP="004A5CF0">
      <w:pPr>
        <w:jc w:val="both"/>
        <w:rPr>
          <w:lang w:val="en-US"/>
        </w:rPr>
      </w:pPr>
    </w:p>
    <w:p w14:paraId="299D11AA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eastAsia="en-GB"/>
        </w:rPr>
        <w:t xml:space="preserve">At </w:t>
      </w:r>
      <w:r>
        <w:rPr>
          <w:rFonts w:ascii="Arial" w:hAnsi="Arial" w:cs="Arial"/>
          <w:sz w:val="22"/>
          <w:szCs w:val="22"/>
          <w:lang w:eastAsia="en-GB"/>
        </w:rPr>
        <w:t>the Meads Medical Centre</w:t>
      </w:r>
      <w:r w:rsidRPr="00A96691">
        <w:rPr>
          <w:rFonts w:ascii="Arial" w:hAnsi="Arial" w:cs="Arial"/>
          <w:sz w:val="22"/>
          <w:szCs w:val="22"/>
          <w:lang w:eastAsia="en-GB"/>
        </w:rPr>
        <w:t>, the chaperone policy is clearly displayed in the waiting area (see Annex A), in all clinical areas</w:t>
      </w:r>
      <w:r>
        <w:rPr>
          <w:rFonts w:ascii="Arial" w:hAnsi="Arial" w:cs="Arial"/>
          <w:sz w:val="22"/>
          <w:szCs w:val="22"/>
          <w:lang w:eastAsia="en-GB"/>
        </w:rPr>
        <w:t>,</w:t>
      </w:r>
      <w:r w:rsidRPr="00A96691">
        <w:rPr>
          <w:rFonts w:ascii="Arial" w:hAnsi="Arial" w:cs="Arial"/>
          <w:sz w:val="22"/>
          <w:szCs w:val="22"/>
          <w:lang w:eastAsia="en-GB"/>
        </w:rPr>
        <w:t xml:space="preserve"> and annotated in the practice leaflet as we</w:t>
      </w:r>
      <w:r>
        <w:rPr>
          <w:rFonts w:ascii="Arial" w:hAnsi="Arial" w:cs="Arial"/>
          <w:sz w:val="22"/>
          <w:szCs w:val="22"/>
          <w:lang w:eastAsia="en-GB"/>
        </w:rPr>
        <w:t xml:space="preserve">ll as on the practice website. </w:t>
      </w:r>
      <w:r w:rsidRPr="00A96691">
        <w:rPr>
          <w:rFonts w:ascii="Arial" w:hAnsi="Arial" w:cs="Arial"/>
          <w:sz w:val="22"/>
          <w:szCs w:val="22"/>
          <w:lang w:eastAsia="en-GB"/>
        </w:rPr>
        <w:t>All patients should routinely be offered a chaperone, ideally at the ti</w:t>
      </w:r>
      <w:r>
        <w:rPr>
          <w:rFonts w:ascii="Arial" w:hAnsi="Arial" w:cs="Arial"/>
          <w:sz w:val="22"/>
          <w:szCs w:val="22"/>
          <w:lang w:eastAsia="en-GB"/>
        </w:rPr>
        <w:t xml:space="preserve">me of booking the appointment. </w:t>
      </w:r>
      <w:r w:rsidRPr="00A96691">
        <w:rPr>
          <w:rFonts w:ascii="Arial" w:hAnsi="Arial" w:cs="Arial"/>
          <w:sz w:val="22"/>
          <w:szCs w:val="22"/>
          <w:lang w:eastAsia="en-GB"/>
        </w:rPr>
        <w:t>The importance of a chaperon</w:t>
      </w:r>
      <w:r>
        <w:rPr>
          <w:rFonts w:ascii="Arial" w:hAnsi="Arial" w:cs="Arial"/>
          <w:sz w:val="22"/>
          <w:szCs w:val="22"/>
          <w:lang w:eastAsia="en-GB"/>
        </w:rPr>
        <w:t xml:space="preserve">e should not be underestimated </w:t>
      </w:r>
      <w:r w:rsidRPr="00A96691">
        <w:rPr>
          <w:rFonts w:ascii="Arial" w:hAnsi="Arial" w:cs="Arial"/>
          <w:sz w:val="22"/>
          <w:szCs w:val="22"/>
          <w:lang w:eastAsia="en-GB"/>
        </w:rPr>
        <w:t>or understated.</w:t>
      </w:r>
    </w:p>
    <w:p w14:paraId="09BB6D6B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2" w:name="_Toc532471934"/>
      <w:r>
        <w:rPr>
          <w:rFonts w:ascii="Arial" w:hAnsi="Arial" w:cs="Arial"/>
          <w:smallCaps w:val="0"/>
          <w:sz w:val="24"/>
          <w:szCs w:val="24"/>
        </w:rPr>
        <w:t>Personnel authorised to act as c</w:t>
      </w:r>
      <w:r w:rsidRPr="00A96691">
        <w:rPr>
          <w:rFonts w:ascii="Arial" w:hAnsi="Arial" w:cs="Arial"/>
          <w:smallCaps w:val="0"/>
          <w:sz w:val="24"/>
          <w:szCs w:val="24"/>
        </w:rPr>
        <w:t>haperones</w:t>
      </w:r>
      <w:bookmarkEnd w:id="12"/>
    </w:p>
    <w:p w14:paraId="7661605C" w14:textId="77777777" w:rsidR="004A5CF0" w:rsidRDefault="004A5CF0" w:rsidP="004A5CF0">
      <w:pPr>
        <w:jc w:val="both"/>
        <w:rPr>
          <w:lang w:val="en-US"/>
        </w:rPr>
      </w:pPr>
    </w:p>
    <w:p w14:paraId="10BA95FF" w14:textId="5B1EE9F6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It is practice policy that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where possible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only clinical staff act as chaperones as it is expected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such staff will have familiarity with the procedure or examinat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ion the patient is undergoing.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If a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clinical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chaperone is not available,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clinician will at their discretion dec</w:t>
      </w:r>
      <w:r w:rsidR="005B4268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i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de whether to proceed with a non</w:t>
      </w:r>
      <w:r w:rsidR="005B4268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-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clinical member of staff trained in undertaking chaperoning duties. If the clinician is not able to complete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examination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due to a lack of chaperone, the appointment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should be postponed until a suitable chaperone is present.    </w:t>
      </w:r>
    </w:p>
    <w:p w14:paraId="611912C1" w14:textId="77777777" w:rsidR="004A5CF0" w:rsidRPr="00A96691" w:rsidRDefault="004A5CF0" w:rsidP="004A5CF0">
      <w:pPr>
        <w:tabs>
          <w:tab w:val="left" w:pos="2195"/>
        </w:tabs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ab/>
      </w:r>
    </w:p>
    <w:p w14:paraId="19F15C05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Patients must be advised th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at a family member or friend is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not permitted to act as a chaperone as they have not received the requisite training nor do they have th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e clinical knowledge required.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However, they may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be present during the procedure/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examination if the patient is content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with this decision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.  </w:t>
      </w:r>
    </w:p>
    <w:p w14:paraId="5B63E07D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3" w:name="_Toc532471935"/>
      <w:r>
        <w:rPr>
          <w:rFonts w:ascii="Arial" w:hAnsi="Arial" w:cs="Arial"/>
          <w:smallCaps w:val="0"/>
          <w:sz w:val="24"/>
          <w:szCs w:val="24"/>
        </w:rPr>
        <w:t>General g</w:t>
      </w:r>
      <w:r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13"/>
    </w:p>
    <w:p w14:paraId="21A80FDA" w14:textId="77777777" w:rsidR="004A5CF0" w:rsidRDefault="004A5CF0" w:rsidP="004A5CF0">
      <w:pPr>
        <w:jc w:val="both"/>
        <w:rPr>
          <w:lang w:val="en-US"/>
        </w:rPr>
      </w:pPr>
    </w:p>
    <w:p w14:paraId="4774DC03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It may be appropriate to offer a chap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erone for a number of reasons.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All clinicians should consider using a chaperone for some or all of the consultation and not solely for the purpose of intimate examinat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ions or procedures. This applies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whether the clinician is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of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the same gender as the patient or not.  </w:t>
      </w:r>
    </w:p>
    <w:p w14:paraId="6929334F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6CA23DD4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Before conducting any intimate examination, the clinician should:</w:t>
      </w:r>
      <w:r w:rsidRPr="00A96691">
        <w:rPr>
          <w:rStyle w:val="FootnoteReference"/>
          <w:rFonts w:ascii="Arial" w:hAnsi="Arial" w:cs="Arial"/>
          <w:color w:val="231F20"/>
          <w:lang w:eastAsia="en-GB"/>
        </w:rPr>
        <w:footnoteReference w:id="2"/>
      </w:r>
    </w:p>
    <w:p w14:paraId="272AEFF1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3543C931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E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xplain to the patient why an examination is necessary and give the patient an opportunity to ask questions</w:t>
      </w:r>
    </w:p>
    <w:p w14:paraId="048A3213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E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xplain what the examination will involve, in a way the patient can understand, so that the patient has a clear idea of what to expect, including any pain or discomfort</w:t>
      </w:r>
    </w:p>
    <w:p w14:paraId="44AFAB24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G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et the patient’s consent before the examination and record that the patient has given it</w:t>
      </w:r>
    </w:p>
    <w:p w14:paraId="22454C50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O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ffer the patient a chaperone </w:t>
      </w:r>
    </w:p>
    <w:p w14:paraId="578D506F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G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ive the patient privacy to undress and dress, and keep them covered as much as possible to maintain their dignity; do not help the patient to remove clothing unless they have asked you to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do so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, or you have checked with them that they want you to help</w:t>
      </w:r>
    </w:p>
    <w:p w14:paraId="63539514" w14:textId="77777777" w:rsidR="004A5CF0" w:rsidRPr="00A96691" w:rsidRDefault="004A5CF0" w:rsidP="004A5CF0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I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f the patient is a young person or child, you must:</w:t>
      </w:r>
    </w:p>
    <w:p w14:paraId="188B098B" w14:textId="77777777" w:rsidR="004A5CF0" w:rsidRPr="00A96691" w:rsidRDefault="004A5CF0" w:rsidP="004A5CF0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A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ssess their capacity to consent to the examination</w:t>
      </w:r>
    </w:p>
    <w:p w14:paraId="28F9D4D7" w14:textId="77777777" w:rsidR="004A5CF0" w:rsidRPr="00A96691" w:rsidRDefault="004A5CF0" w:rsidP="004A5CF0">
      <w:pPr>
        <w:pStyle w:val="ListParagraph"/>
        <w:numPr>
          <w:ilvl w:val="1"/>
          <w:numId w:val="12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I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f they lack 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capacity, seek parental consent</w:t>
      </w:r>
    </w:p>
    <w:p w14:paraId="1367108D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73F2BFE5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Ensuring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patient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fully understands the why, what and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how of the examina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tion process should mitigate the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potential for confusion.  </w:t>
      </w:r>
    </w:p>
    <w:p w14:paraId="42B8A9C1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4" w:name="_Toc532471936"/>
      <w:r>
        <w:rPr>
          <w:rFonts w:ascii="Arial" w:hAnsi="Arial" w:cs="Arial"/>
          <w:smallCaps w:val="0"/>
          <w:sz w:val="24"/>
          <w:szCs w:val="24"/>
        </w:rPr>
        <w:t>The role of the c</w:t>
      </w:r>
      <w:r w:rsidRPr="00A96691">
        <w:rPr>
          <w:rFonts w:ascii="Arial" w:hAnsi="Arial" w:cs="Arial"/>
          <w:smallCaps w:val="0"/>
          <w:sz w:val="24"/>
          <w:szCs w:val="24"/>
        </w:rPr>
        <w:t>haperone</w:t>
      </w:r>
      <w:bookmarkEnd w:id="14"/>
    </w:p>
    <w:p w14:paraId="41552ACD" w14:textId="77777777" w:rsidR="004A5CF0" w:rsidRPr="00E53611" w:rsidRDefault="004A5CF0" w:rsidP="004A5CF0">
      <w:pPr>
        <w:jc w:val="both"/>
        <w:rPr>
          <w:lang w:val="en-US"/>
        </w:rPr>
      </w:pPr>
    </w:p>
    <w:p w14:paraId="7B57E491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role of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the chaperone varies on a case-by-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case basis, taking into consideration the need of the patient and the examination o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r procedure being carried out.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A chaperone is present as a safeguard for all parties and is a witness to continuing consent o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f the examination or procedure.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Chaperones may be expected to:</w:t>
      </w:r>
    </w:p>
    <w:p w14:paraId="75E896AB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76E91208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P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rovide emotional comfort and reassurance to patients</w:t>
      </w:r>
    </w:p>
    <w:p w14:paraId="6665BD1B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A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ssist in the examination (handing equipment to clinicians)</w:t>
      </w:r>
    </w:p>
    <w:p w14:paraId="6814ACEB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A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ssist with undressing the patient</w:t>
      </w:r>
    </w:p>
    <w:p w14:paraId="7C3A93BA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P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rovide protection for the clinician (against unfounded allegations or attack)</w:t>
      </w:r>
    </w:p>
    <w:p w14:paraId="6E423709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W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itness the procedure (ensuring 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it is appropriately conducted)</w:t>
      </w:r>
    </w:p>
    <w:p w14:paraId="7D4646D5" w14:textId="77777777" w:rsidR="004A5CF0" w:rsidRPr="00A96691" w:rsidRDefault="004A5CF0" w:rsidP="004A5CF0">
      <w:pPr>
        <w:pStyle w:val="ListParagraph"/>
        <w:numPr>
          <w:ilvl w:val="0"/>
          <w:numId w:val="13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I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f applicable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 act as an interpreter</w:t>
      </w:r>
    </w:p>
    <w:p w14:paraId="0C184F3F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1BA4CCBA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 must ensure they satisfy themselves that the chaperone will:</w:t>
      </w:r>
      <w:r w:rsidRPr="00A96691">
        <w:rPr>
          <w:rStyle w:val="FootnoteReference"/>
          <w:rFonts w:ascii="Arial" w:hAnsi="Arial" w:cs="Arial"/>
          <w:color w:val="231F20"/>
          <w:lang w:eastAsia="en-GB"/>
        </w:rPr>
        <w:footnoteReference w:id="3"/>
      </w:r>
    </w:p>
    <w:p w14:paraId="1C4EAED3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1195916C" w14:textId="77777777" w:rsidR="004A5CF0" w:rsidRPr="00A96691" w:rsidRDefault="004A5CF0" w:rsidP="004A5CF0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B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e sensitive and respect the patient’s dignity and confidentiality</w:t>
      </w:r>
    </w:p>
    <w:p w14:paraId="31F89BA0" w14:textId="77777777" w:rsidR="004A5CF0" w:rsidRPr="00A96691" w:rsidRDefault="004A5CF0" w:rsidP="004A5CF0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R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eassure the patient if they show signs of distress or discomfort</w:t>
      </w:r>
    </w:p>
    <w:p w14:paraId="2977163A" w14:textId="77777777" w:rsidR="004A5CF0" w:rsidRPr="00A96691" w:rsidRDefault="004A5CF0" w:rsidP="004A5CF0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B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e familiar with the procedures involved in a routine intimate examination</w:t>
      </w:r>
    </w:p>
    <w:p w14:paraId="589C8563" w14:textId="77777777" w:rsidR="004A5CF0" w:rsidRPr="00A96691" w:rsidRDefault="004A5CF0" w:rsidP="004A5CF0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lastRenderedPageBreak/>
        <w:t>S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tay for the whole examination and be able to see what the doctor is doing, if practical</w:t>
      </w:r>
    </w:p>
    <w:p w14:paraId="07B60A66" w14:textId="77777777" w:rsidR="004A5CF0" w:rsidRPr="00A96691" w:rsidRDefault="004A5CF0" w:rsidP="004A5CF0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B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>e prepared to raise concerns if they a</w:t>
      </w:r>
      <w:r>
        <w:rPr>
          <w:rFonts w:ascii="Arial" w:eastAsia="Times New Roman" w:hAnsi="Arial" w:cs="Arial"/>
          <w:color w:val="000000" w:themeColor="text1"/>
          <w:lang w:eastAsia="en-GB"/>
        </w:rPr>
        <w:t>re worried</w:t>
      </w:r>
      <w:r w:rsidRPr="00A96691">
        <w:rPr>
          <w:rFonts w:ascii="Arial" w:eastAsia="Times New Roman" w:hAnsi="Arial" w:cs="Arial"/>
          <w:color w:val="000000" w:themeColor="text1"/>
          <w:lang w:eastAsia="en-GB"/>
        </w:rPr>
        <w:t xml:space="preserve"> about th</w:t>
      </w:r>
      <w:r>
        <w:rPr>
          <w:rFonts w:ascii="Arial" w:eastAsia="Times New Roman" w:hAnsi="Arial" w:cs="Arial"/>
          <w:color w:val="000000" w:themeColor="text1"/>
          <w:lang w:eastAsia="en-GB"/>
        </w:rPr>
        <w:t>e doctor’s behaviour or actions</w:t>
      </w:r>
    </w:p>
    <w:p w14:paraId="6DB99FF4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053A36A0" w14:textId="77777777" w:rsidR="004A5CF0" w:rsidRPr="00C6500F" w:rsidRDefault="004A5CF0" w:rsidP="004A5CF0">
      <w:pPr>
        <w:jc w:val="both"/>
        <w:rPr>
          <w:rFonts w:ascii="Arial" w:hAnsi="Arial" w:cs="Arial"/>
          <w:b/>
          <w:bCs/>
          <w:iCs/>
          <w:color w:val="231F20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If any doubt exists, the clinician should discuss the sensitivity of the role with the chaperone prior to carrying out the procedure or examination.  </w:t>
      </w:r>
    </w:p>
    <w:p w14:paraId="254E49A8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5" w:name="_Toc532471937"/>
      <w:r>
        <w:rPr>
          <w:rFonts w:ascii="Arial" w:hAnsi="Arial" w:cs="Arial"/>
          <w:smallCaps w:val="0"/>
          <w:sz w:val="24"/>
          <w:szCs w:val="24"/>
        </w:rPr>
        <w:t>Competencies and t</w:t>
      </w:r>
      <w:r w:rsidRPr="00A96691">
        <w:rPr>
          <w:rFonts w:ascii="Arial" w:hAnsi="Arial" w:cs="Arial"/>
          <w:smallCaps w:val="0"/>
          <w:sz w:val="24"/>
          <w:szCs w:val="24"/>
        </w:rPr>
        <w:t>raining</w:t>
      </w:r>
      <w:bookmarkEnd w:id="15"/>
    </w:p>
    <w:p w14:paraId="476C67FB" w14:textId="77777777" w:rsidR="004A5CF0" w:rsidRDefault="004A5CF0" w:rsidP="004A5CF0">
      <w:pPr>
        <w:jc w:val="both"/>
        <w:rPr>
          <w:lang w:val="en-US"/>
        </w:rPr>
      </w:pPr>
    </w:p>
    <w:p w14:paraId="24DDD9A2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Chaperones should undergo training which enables them to understand:</w:t>
      </w:r>
    </w:p>
    <w:p w14:paraId="6DF2E055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19951DD5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W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hat is meant by the term 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‘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chaperone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’</w:t>
      </w:r>
    </w:p>
    <w:p w14:paraId="08A63F16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A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 knowledge of the range of examinations or procedures they may be expected to witness</w:t>
      </w:r>
    </w:p>
    <w:p w14:paraId="6CCEE623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W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hy they need to be present, including positioning</w:t>
      </w:r>
    </w:p>
    <w:p w14:paraId="585FC0ED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heir role and responsibilities as a chaperone</w:t>
      </w:r>
    </w:p>
    <w:p w14:paraId="6C7939CF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H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ow to raise concerns in conjunction with practice policy</w:t>
      </w:r>
    </w:p>
    <w:p w14:paraId="01ABA1C1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 rights of the patient</w:t>
      </w:r>
    </w:p>
    <w:p w14:paraId="30691DCA" w14:textId="77777777" w:rsidR="004A5CF0" w:rsidRPr="00A96691" w:rsidRDefault="004A5CF0" w:rsidP="004A5CF0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 requirement to annotate their presence on the individual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’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s healthcare record post consultation</w:t>
      </w:r>
    </w:p>
    <w:p w14:paraId="4BA89C76" w14:textId="77777777" w:rsidR="004A5CF0" w:rsidRPr="00A96691" w:rsidRDefault="004A5CF0" w:rsidP="004A5CF0">
      <w:pPr>
        <w:jc w:val="both"/>
        <w:rPr>
          <w:sz w:val="22"/>
          <w:szCs w:val="22"/>
          <w:lang w:val="en-US"/>
        </w:rPr>
      </w:pPr>
    </w:p>
    <w:p w14:paraId="1E872FB0" w14:textId="19865BA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Training will be undertaken by all staff who may be required to act as a chaperone at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the Meads Medical Centre.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Training is provided in-house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using Bluestream Online Training or locally by the </w:t>
      </w:r>
      <w:r w:rsidR="002C6E4D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ICB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The practice training coordinator will provide further information on local training.  </w:t>
      </w:r>
    </w:p>
    <w:p w14:paraId="433D3E17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6" w:name="_Toc532471938"/>
      <w:r w:rsidRPr="00A96691">
        <w:rPr>
          <w:rFonts w:ascii="Arial" w:hAnsi="Arial" w:cs="Arial"/>
          <w:smallCaps w:val="0"/>
          <w:sz w:val="24"/>
          <w:szCs w:val="24"/>
        </w:rPr>
        <w:t>Consider</w:t>
      </w:r>
      <w:r>
        <w:rPr>
          <w:rFonts w:ascii="Arial" w:hAnsi="Arial" w:cs="Arial"/>
          <w:smallCaps w:val="0"/>
          <w:sz w:val="24"/>
          <w:szCs w:val="24"/>
        </w:rPr>
        <w:t>a</w:t>
      </w:r>
      <w:r w:rsidRPr="00A96691">
        <w:rPr>
          <w:rFonts w:ascii="Arial" w:hAnsi="Arial" w:cs="Arial"/>
          <w:smallCaps w:val="0"/>
          <w:sz w:val="24"/>
          <w:szCs w:val="24"/>
        </w:rPr>
        <w:t>tions</w:t>
      </w:r>
      <w:bookmarkEnd w:id="16"/>
    </w:p>
    <w:p w14:paraId="1F83D951" w14:textId="77777777" w:rsidR="004A5CF0" w:rsidRDefault="004A5CF0" w:rsidP="004A5CF0">
      <w:pPr>
        <w:jc w:val="both"/>
      </w:pPr>
    </w:p>
    <w:p w14:paraId="2034AD8D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In a diverse multicultural society, it is important to acknowledge the spiritual, social and cultural factors associat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ed with the patient population.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Clinicians must respect the patient’s wishes and where appropriate refer them to another practitioner to have the examination or procedure undertaken.  </w:t>
      </w:r>
    </w:p>
    <w:p w14:paraId="1FF2CBBF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407F29D7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Local guidance should be sought regarding patients suffering from mental illness or tho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se with learning difficulties.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A relative or carer will prove to be a valuable adjunct to a chaperone.  </w:t>
      </w:r>
    </w:p>
    <w:p w14:paraId="6974F392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7" w:name="_Toc532471939"/>
      <w:r w:rsidRPr="00A96691">
        <w:rPr>
          <w:rFonts w:ascii="Arial" w:hAnsi="Arial" w:cs="Arial"/>
          <w:smallCaps w:val="0"/>
          <w:sz w:val="24"/>
          <w:szCs w:val="24"/>
        </w:rPr>
        <w:t>Confidentiality</w:t>
      </w:r>
      <w:bookmarkEnd w:id="17"/>
    </w:p>
    <w:p w14:paraId="46B11968" w14:textId="77777777" w:rsidR="004A5CF0" w:rsidRPr="00A96691" w:rsidRDefault="004A5CF0" w:rsidP="004A5CF0">
      <w:pPr>
        <w:jc w:val="both"/>
        <w:rPr>
          <w:lang w:val="en-US"/>
        </w:rPr>
      </w:pPr>
    </w:p>
    <w:p w14:paraId="13287DCE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Chaperones are to ensure 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they adhere to the practice Caldicott and in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formation governance policies.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clinician carrying out the examination or procedure should reassure the patient that all clinical staff within the practice fully understand their obligation to maintain confidentiality at all times.</w:t>
      </w:r>
    </w:p>
    <w:p w14:paraId="136F0535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8" w:name="_Toc532471940"/>
      <w:r w:rsidRPr="00A96691">
        <w:rPr>
          <w:rFonts w:ascii="Arial" w:hAnsi="Arial" w:cs="Arial"/>
          <w:smallCaps w:val="0"/>
          <w:sz w:val="24"/>
          <w:szCs w:val="24"/>
        </w:rPr>
        <w:lastRenderedPageBreak/>
        <w:t>Practi</w:t>
      </w:r>
      <w:r>
        <w:rPr>
          <w:rFonts w:ascii="Arial" w:hAnsi="Arial" w:cs="Arial"/>
          <w:smallCaps w:val="0"/>
          <w:sz w:val="24"/>
          <w:szCs w:val="24"/>
        </w:rPr>
        <w:t>ce procedure (including read c</w:t>
      </w:r>
      <w:r w:rsidRPr="00A96691">
        <w:rPr>
          <w:rFonts w:ascii="Arial" w:hAnsi="Arial" w:cs="Arial"/>
          <w:smallCaps w:val="0"/>
          <w:sz w:val="24"/>
          <w:szCs w:val="24"/>
        </w:rPr>
        <w:t>odes)</w:t>
      </w:r>
      <w:bookmarkEnd w:id="18"/>
    </w:p>
    <w:p w14:paraId="25276CAA" w14:textId="77777777" w:rsidR="004A5CF0" w:rsidRDefault="004A5CF0" w:rsidP="004A5CF0">
      <w:pPr>
        <w:jc w:val="both"/>
        <w:rPr>
          <w:lang w:val="en-US"/>
        </w:rPr>
      </w:pPr>
    </w:p>
    <w:p w14:paraId="74808840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will:</w:t>
      </w:r>
    </w:p>
    <w:p w14:paraId="01F7FEEF" w14:textId="77777777" w:rsidR="004A5CF0" w:rsidRPr="00A96691" w:rsidRDefault="004A5CF0" w:rsidP="004A5CF0">
      <w:pPr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21FBB7B8" w14:textId="77777777" w:rsidR="004A5CF0" w:rsidRPr="00A96691" w:rsidRDefault="004A5CF0" w:rsidP="004A5CF0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O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ffer the patient a chaperone, explaining the requirement (</w:t>
      </w:r>
      <w:r w:rsidRPr="002C6E4D">
        <w:rPr>
          <w:rFonts w:ascii="Arial" w:eastAsia="Times New Roman" w:hAnsi="Arial" w:cs="Arial"/>
          <w:bCs/>
          <w:iCs/>
          <w:color w:val="231F20"/>
          <w:highlight w:val="yellow"/>
          <w:lang w:eastAsia="en-GB"/>
        </w:rPr>
        <w:t>read code 9NP0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)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,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 and if the patient agrees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:</w:t>
      </w:r>
    </w:p>
    <w:p w14:paraId="50C3DDB8" w14:textId="77777777" w:rsidR="004A5CF0" w:rsidRPr="00A96691" w:rsidRDefault="004A5CF0" w:rsidP="004A5CF0">
      <w:pPr>
        <w:pStyle w:val="ListParagraph"/>
        <w:numPr>
          <w:ilvl w:val="0"/>
          <w:numId w:val="17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C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ontact reception and request a chaperone</w:t>
      </w:r>
    </w:p>
    <w:p w14:paraId="051DBE74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R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 xml:space="preserve">’s 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healthcare record that a chaperone is present and identify them (</w:t>
      </w:r>
      <w:r w:rsidRPr="002C6E4D">
        <w:rPr>
          <w:rFonts w:ascii="Arial" w:eastAsia="Times New Roman" w:hAnsi="Arial" w:cs="Arial"/>
          <w:bCs/>
          <w:iCs/>
          <w:color w:val="231F20"/>
          <w:highlight w:val="yellow"/>
          <w:lang w:eastAsia="en-GB"/>
        </w:rPr>
        <w:t>read code 9NP1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)</w:t>
      </w:r>
    </w:p>
    <w:p w14:paraId="61201D1D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 chaperone should be introduced to the patient</w:t>
      </w:r>
    </w:p>
    <w:p w14:paraId="2809CB7C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he chaperone should assist as required, but maintain a position so 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 xml:space="preserve">that 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/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examination (usually at the head end)</w:t>
      </w:r>
    </w:p>
    <w:p w14:paraId="1AD027BF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 chaperone should adhere to their role at all times</w:t>
      </w:r>
    </w:p>
    <w:p w14:paraId="3E9179BE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P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ost procedure or examination, ensure they annotate in the patient’s healthcare record that they were present during the examination and there were no issues observed</w:t>
      </w:r>
    </w:p>
    <w:p w14:paraId="6DF84011" w14:textId="77777777" w:rsidR="004A5CF0" w:rsidRPr="00A96691" w:rsidRDefault="004A5CF0" w:rsidP="004A5CF0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lang w:eastAsia="en-GB"/>
        </w:rPr>
        <w:t>T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he clinician will annotate in the individual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>’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 xml:space="preserve">s healthcare record </w:t>
      </w:r>
      <w:r>
        <w:rPr>
          <w:rFonts w:ascii="Arial" w:eastAsia="Times New Roman" w:hAnsi="Arial" w:cs="Arial"/>
          <w:bCs/>
          <w:iCs/>
          <w:color w:val="231F20"/>
          <w:lang w:eastAsia="en-GB"/>
        </w:rPr>
        <w:t xml:space="preserve">the </w:t>
      </w:r>
      <w:r w:rsidRPr="00A96691">
        <w:rPr>
          <w:rFonts w:ascii="Arial" w:eastAsia="Times New Roman" w:hAnsi="Arial" w:cs="Arial"/>
          <w:bCs/>
          <w:iCs/>
          <w:color w:val="231F20"/>
          <w:lang w:eastAsia="en-GB"/>
        </w:rPr>
        <w:t>full details of the procedure as per current medical records policy</w:t>
      </w:r>
    </w:p>
    <w:p w14:paraId="67BEC868" w14:textId="77777777" w:rsidR="004A5CF0" w:rsidRPr="00A96691" w:rsidRDefault="004A5CF0" w:rsidP="004A5CF0">
      <w:pPr>
        <w:ind w:left="360"/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</w:p>
    <w:p w14:paraId="1D1B1DEB" w14:textId="77777777" w:rsidR="004A5CF0" w:rsidRPr="00A96691" w:rsidRDefault="004A5CF0" w:rsidP="004A5CF0">
      <w:pPr>
        <w:ind w:left="360"/>
        <w:jc w:val="both"/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Should an individual refuse to have a chaperone present, this is also to be annotated using the </w:t>
      </w:r>
      <w:r w:rsidRPr="002C6E4D">
        <w:rPr>
          <w:rFonts w:ascii="Arial" w:hAnsi="Arial" w:cs="Arial"/>
          <w:bCs/>
          <w:iCs/>
          <w:color w:val="231F20"/>
          <w:sz w:val="22"/>
          <w:szCs w:val="22"/>
          <w:highlight w:val="yellow"/>
          <w:lang w:eastAsia="en-GB"/>
        </w:rPr>
        <w:t>read code 9NP2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. If, for reasons beyond 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the control of the clinician</w:t>
      </w:r>
      <w:r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, there are no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 xml:space="preserve"> chaperones available, this should also be recorded using the </w:t>
      </w:r>
      <w:r w:rsidRPr="002C6E4D">
        <w:rPr>
          <w:rFonts w:ascii="Arial" w:hAnsi="Arial" w:cs="Arial"/>
          <w:bCs/>
          <w:iCs/>
          <w:color w:val="231F20"/>
          <w:sz w:val="22"/>
          <w:szCs w:val="22"/>
          <w:highlight w:val="yellow"/>
          <w:lang w:eastAsia="en-GB"/>
        </w:rPr>
        <w:t>read code 9NP4</w:t>
      </w:r>
      <w:r w:rsidRPr="00A96691">
        <w:rPr>
          <w:rFonts w:ascii="Arial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34577592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19" w:name="_Toc532471941"/>
      <w:r>
        <w:rPr>
          <w:rFonts w:ascii="Arial" w:hAnsi="Arial" w:cs="Arial"/>
          <w:smallCaps w:val="0"/>
          <w:sz w:val="24"/>
          <w:szCs w:val="24"/>
        </w:rPr>
        <w:t>Chaperoning visitors and g</w:t>
      </w:r>
      <w:r w:rsidRPr="00A96691">
        <w:rPr>
          <w:rFonts w:ascii="Arial" w:hAnsi="Arial" w:cs="Arial"/>
          <w:smallCaps w:val="0"/>
          <w:sz w:val="24"/>
          <w:szCs w:val="24"/>
        </w:rPr>
        <w:t>uests (including VIPs)</w:t>
      </w:r>
      <w:bookmarkEnd w:id="19"/>
    </w:p>
    <w:p w14:paraId="1A463A88" w14:textId="77777777" w:rsidR="004A5CF0" w:rsidRDefault="004A5CF0" w:rsidP="004A5CF0">
      <w:pPr>
        <w:jc w:val="both"/>
        <w:rPr>
          <w:lang w:val="en-US"/>
        </w:rPr>
      </w:pPr>
    </w:p>
    <w:p w14:paraId="13403ABE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>There may be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on occasion, a need to ensure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appropriate measures are in place to chaperone visitors and guests including Very Important People (VIPs). </w:t>
      </w:r>
      <w:r>
        <w:rPr>
          <w:rFonts w:ascii="Arial" w:hAnsi="Arial" w:cs="Arial"/>
          <w:sz w:val="22"/>
          <w:szCs w:val="22"/>
          <w:lang w:val="en-US"/>
        </w:rPr>
        <w:t>The Meads Medical Centre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 will follow the recommendations outlined in the Lampard Report (2015) and will:</w:t>
      </w:r>
    </w:p>
    <w:p w14:paraId="221A3B81" w14:textId="77777777" w:rsidR="004A5CF0" w:rsidRPr="00A96691" w:rsidRDefault="004A5CF0" w:rsidP="004A5CF0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3698B58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Ensure </w:t>
      </w:r>
      <w:r>
        <w:rPr>
          <w:rFonts w:ascii="Arial" w:hAnsi="Arial" w:cs="Arial"/>
          <w:lang w:val="en-US"/>
        </w:rPr>
        <w:t xml:space="preserve">that </w:t>
      </w:r>
      <w:r w:rsidRPr="00A96691">
        <w:rPr>
          <w:rFonts w:ascii="Arial" w:hAnsi="Arial" w:cs="Arial"/>
          <w:lang w:val="en-US"/>
        </w:rPr>
        <w:t>any visitors are escorted by a permanent member of staff at all times through</w:t>
      </w:r>
      <w:r>
        <w:rPr>
          <w:rFonts w:ascii="Arial" w:hAnsi="Arial" w:cs="Arial"/>
          <w:lang w:val="en-US"/>
        </w:rPr>
        <w:t>out the duration of their visit</w:t>
      </w:r>
    </w:p>
    <w:p w14:paraId="631393BF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individual organising</w:t>
      </w:r>
      <w:r w:rsidRPr="00A96691">
        <w:rPr>
          <w:rFonts w:ascii="Arial" w:hAnsi="Arial" w:cs="Arial"/>
          <w:lang w:val="en-US"/>
        </w:rPr>
        <w:t xml:space="preserve"> t</w:t>
      </w:r>
      <w:r>
        <w:rPr>
          <w:rFonts w:ascii="Arial" w:hAnsi="Arial" w:cs="Arial"/>
          <w:lang w:val="en-US"/>
        </w:rPr>
        <w:t>he visit must arrange for a suit</w:t>
      </w:r>
      <w:r w:rsidRPr="00A96691">
        <w:rPr>
          <w:rFonts w:ascii="Arial" w:hAnsi="Arial" w:cs="Arial"/>
          <w:lang w:val="en-US"/>
        </w:rPr>
        <w:t>able member of staff to act as a chaperone. Furthermore</w:t>
      </w:r>
      <w:r>
        <w:rPr>
          <w:rFonts w:ascii="Arial" w:hAnsi="Arial" w:cs="Arial"/>
          <w:lang w:val="en-US"/>
        </w:rPr>
        <w:t>,</w:t>
      </w:r>
      <w:r w:rsidRPr="00A96691">
        <w:rPr>
          <w:rFonts w:ascii="Arial" w:hAnsi="Arial" w:cs="Arial"/>
          <w:lang w:val="en-US"/>
        </w:rPr>
        <w:t xml:space="preserve"> the reason for the visit must be documented, giving det</w:t>
      </w:r>
      <w:r>
        <w:rPr>
          <w:rFonts w:ascii="Arial" w:hAnsi="Arial" w:cs="Arial"/>
          <w:lang w:val="en-US"/>
        </w:rPr>
        <w:t>ails of the areas to be visited</w:t>
      </w:r>
      <w:r w:rsidRPr="00A96691">
        <w:rPr>
          <w:rFonts w:ascii="Arial" w:hAnsi="Arial" w:cs="Arial"/>
          <w:lang w:val="en-US"/>
        </w:rPr>
        <w:t xml:space="preserve"> and if patients are t</w:t>
      </w:r>
      <w:r>
        <w:rPr>
          <w:rFonts w:ascii="Arial" w:hAnsi="Arial" w:cs="Arial"/>
          <w:lang w:val="en-US"/>
        </w:rPr>
        <w:t>o be contacted during the visit</w:t>
      </w:r>
    </w:p>
    <w:p w14:paraId="0117EBFE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The chaperone is to ensure that no visitors enter clinical areas where there may be intimate examinations or procedures taking place; this protects and promotes the privacy, </w:t>
      </w:r>
      <w:r>
        <w:rPr>
          <w:rFonts w:ascii="Arial" w:hAnsi="Arial" w:cs="Arial"/>
          <w:lang w:val="en-US"/>
        </w:rPr>
        <w:t>dignity and respect of patients</w:t>
      </w:r>
    </w:p>
    <w:p w14:paraId="0DC52E71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The person arranging the visit must ensure </w:t>
      </w:r>
      <w:r>
        <w:rPr>
          <w:rFonts w:ascii="Arial" w:hAnsi="Arial" w:cs="Arial"/>
          <w:lang w:val="en-US"/>
        </w:rPr>
        <w:t xml:space="preserve">that </w:t>
      </w:r>
      <w:r w:rsidRPr="00A96691">
        <w:rPr>
          <w:rFonts w:ascii="Arial" w:hAnsi="Arial" w:cs="Arial"/>
          <w:lang w:val="en-US"/>
        </w:rPr>
        <w:t>there is sufficient time for the practice team to a</w:t>
      </w:r>
      <w:r>
        <w:rPr>
          <w:rFonts w:ascii="Arial" w:hAnsi="Arial" w:cs="Arial"/>
          <w:lang w:val="en-US"/>
        </w:rPr>
        <w:t>dvise patients of the visit and</w:t>
      </w:r>
      <w:r w:rsidRPr="00A96691">
        <w:rPr>
          <w:rFonts w:ascii="Arial" w:hAnsi="Arial" w:cs="Arial"/>
          <w:lang w:val="en-US"/>
        </w:rPr>
        <w:t xml:space="preserve"> offer patients the opportunity to decline to interact with th</w:t>
      </w:r>
      <w:r>
        <w:rPr>
          <w:rFonts w:ascii="Arial" w:hAnsi="Arial" w:cs="Arial"/>
          <w:lang w:val="en-US"/>
        </w:rPr>
        <w:t>e visitor(s)</w:t>
      </w:r>
    </w:p>
    <w:p w14:paraId="60935D3F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Given the diverse nature of the patient population, some patients may not understand or </w:t>
      </w:r>
      <w:r>
        <w:rPr>
          <w:rFonts w:ascii="Arial" w:hAnsi="Arial" w:cs="Arial"/>
          <w:lang w:val="en-US"/>
        </w:rPr>
        <w:t xml:space="preserve">may </w:t>
      </w:r>
      <w:r w:rsidRPr="00A96691">
        <w:rPr>
          <w:rFonts w:ascii="Arial" w:hAnsi="Arial" w:cs="Arial"/>
          <w:lang w:val="en-US"/>
        </w:rPr>
        <w:t xml:space="preserve">become confused as to why visitors or guests (including </w:t>
      </w:r>
      <w:r w:rsidRPr="00A96691">
        <w:rPr>
          <w:rFonts w:ascii="Arial" w:hAnsi="Arial" w:cs="Arial"/>
          <w:lang w:val="en-US"/>
        </w:rPr>
        <w:lastRenderedPageBreak/>
        <w:t xml:space="preserve">VIPs) are present. To minimise any confusion or distress, such patients as well as the visitor(s) </w:t>
      </w:r>
      <w:r>
        <w:rPr>
          <w:rFonts w:ascii="Arial" w:hAnsi="Arial" w:cs="Arial"/>
          <w:lang w:val="en-US"/>
        </w:rPr>
        <w:t>are to be offered a chaperone</w:t>
      </w:r>
    </w:p>
    <w:p w14:paraId="106D2812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The person arranging the visit must ensure </w:t>
      </w:r>
      <w:r>
        <w:rPr>
          <w:rFonts w:ascii="Arial" w:hAnsi="Arial" w:cs="Arial"/>
          <w:lang w:val="en-US"/>
        </w:rPr>
        <w:t>that the visitor(s) has</w:t>
      </w:r>
      <w:r w:rsidRPr="00A96691">
        <w:rPr>
          <w:rFonts w:ascii="Arial" w:hAnsi="Arial" w:cs="Arial"/>
          <w:lang w:val="en-US"/>
        </w:rPr>
        <w:t xml:space="preserve"> produce</w:t>
      </w:r>
      <w:r>
        <w:rPr>
          <w:rFonts w:ascii="Arial" w:hAnsi="Arial" w:cs="Arial"/>
          <w:lang w:val="en-US"/>
        </w:rPr>
        <w:t>d</w:t>
      </w:r>
      <w:r w:rsidRPr="00A96691">
        <w:rPr>
          <w:rFonts w:ascii="Arial" w:hAnsi="Arial" w:cs="Arial"/>
          <w:lang w:val="en-US"/>
        </w:rPr>
        <w:t xml:space="preserve"> photographic ID prior to the visit taking place</w:t>
      </w:r>
    </w:p>
    <w:p w14:paraId="46A7052B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>The chaperone is to accept responsibility for the visitor(s) at all times. They must also be prepared to c</w:t>
      </w:r>
      <w:r>
        <w:rPr>
          <w:rFonts w:ascii="Arial" w:hAnsi="Arial" w:cs="Arial"/>
          <w:lang w:val="en-US"/>
        </w:rPr>
        <w:t>hallenge any unac</w:t>
      </w:r>
      <w:r w:rsidRPr="00A96691">
        <w:rPr>
          <w:rFonts w:ascii="Arial" w:hAnsi="Arial" w:cs="Arial"/>
          <w:lang w:val="en-US"/>
        </w:rPr>
        <w:t>ceptable or inappropriate behaviour, re</w:t>
      </w:r>
      <w:r>
        <w:rPr>
          <w:rFonts w:ascii="Arial" w:hAnsi="Arial" w:cs="Arial"/>
          <w:lang w:val="en-US"/>
        </w:rPr>
        <w:t>porting such incidences to the practice manager immediately</w:t>
      </w:r>
    </w:p>
    <w:p w14:paraId="107E192B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The chaperone must ensure </w:t>
      </w:r>
      <w:r>
        <w:rPr>
          <w:rFonts w:ascii="Arial" w:hAnsi="Arial" w:cs="Arial"/>
          <w:lang w:val="en-US"/>
        </w:rPr>
        <w:t xml:space="preserve">that </w:t>
      </w:r>
      <w:r w:rsidRPr="00A96691">
        <w:rPr>
          <w:rFonts w:ascii="Arial" w:hAnsi="Arial" w:cs="Arial"/>
          <w:lang w:val="en-US"/>
        </w:rPr>
        <w:t>no p</w:t>
      </w:r>
      <w:r>
        <w:rPr>
          <w:rFonts w:ascii="Arial" w:hAnsi="Arial" w:cs="Arial"/>
          <w:lang w:val="en-US"/>
        </w:rPr>
        <w:t>atient records or other patient-</w:t>
      </w:r>
      <w:r w:rsidRPr="00A96691">
        <w:rPr>
          <w:rFonts w:ascii="Arial" w:hAnsi="Arial" w:cs="Arial"/>
          <w:lang w:val="en-US"/>
        </w:rPr>
        <w:t>iden</w:t>
      </w:r>
      <w:r>
        <w:rPr>
          <w:rFonts w:ascii="Arial" w:hAnsi="Arial" w:cs="Arial"/>
          <w:lang w:val="en-US"/>
        </w:rPr>
        <w:t>ti</w:t>
      </w:r>
      <w:r w:rsidRPr="00A96691">
        <w:rPr>
          <w:rFonts w:ascii="Arial" w:hAnsi="Arial" w:cs="Arial"/>
          <w:lang w:val="en-US"/>
        </w:rPr>
        <w:t xml:space="preserve">fiable information is disclosed to the visitor(s). Chaperones are to ensure </w:t>
      </w:r>
      <w:r>
        <w:rPr>
          <w:rFonts w:ascii="Arial" w:hAnsi="Arial" w:cs="Arial"/>
          <w:lang w:val="en-US"/>
        </w:rPr>
        <w:t>that the visitor(s) is</w:t>
      </w:r>
      <w:r w:rsidRPr="00A96691">
        <w:rPr>
          <w:rFonts w:ascii="Arial" w:hAnsi="Arial" w:cs="Arial"/>
          <w:lang w:val="en-US"/>
        </w:rPr>
        <w:t xml:space="preserve"> aware of the need to retain confidentiality should they overhear clinical information being discussed.</w:t>
      </w:r>
      <w:r>
        <w:rPr>
          <w:rFonts w:ascii="Arial" w:hAnsi="Arial" w:cs="Arial"/>
          <w:lang w:val="en-US"/>
        </w:rPr>
        <w:t xml:space="preserve"> </w:t>
      </w:r>
      <w:r w:rsidRPr="00A96691">
        <w:rPr>
          <w:rFonts w:ascii="Arial" w:hAnsi="Arial" w:cs="Arial"/>
          <w:lang w:val="en-US"/>
        </w:rPr>
        <w:t xml:space="preserve">Any breaches of confidentiality are to </w:t>
      </w:r>
      <w:r>
        <w:rPr>
          <w:rFonts w:ascii="Arial" w:hAnsi="Arial" w:cs="Arial"/>
          <w:lang w:val="en-US"/>
        </w:rPr>
        <w:t>be reported immediately to the practice m</w:t>
      </w:r>
      <w:r w:rsidRPr="00A96691">
        <w:rPr>
          <w:rFonts w:ascii="Arial" w:hAnsi="Arial" w:cs="Arial"/>
          <w:lang w:val="en-US"/>
        </w:rPr>
        <w:t>anager.</w:t>
      </w:r>
    </w:p>
    <w:p w14:paraId="5098323B" w14:textId="27B5E6A9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 xml:space="preserve">If media interest is likely, the chaperone is to inform </w:t>
      </w:r>
      <w:r w:rsidR="002C6E4D">
        <w:rPr>
          <w:rFonts w:ascii="Arial" w:hAnsi="Arial" w:cs="Arial"/>
          <w:lang w:val="en-US"/>
        </w:rPr>
        <w:t>East Sussex ICB</w:t>
      </w:r>
      <w:r>
        <w:rPr>
          <w:rFonts w:ascii="Arial" w:hAnsi="Arial" w:cs="Arial"/>
          <w:lang w:val="en-US"/>
        </w:rPr>
        <w:t>,</w:t>
      </w:r>
      <w:r w:rsidRPr="00A96691">
        <w:rPr>
          <w:rFonts w:ascii="Arial" w:hAnsi="Arial" w:cs="Arial"/>
          <w:lang w:val="en-US"/>
        </w:rPr>
        <w:t xml:space="preserve"> reque</w:t>
      </w:r>
      <w:r>
        <w:rPr>
          <w:rFonts w:ascii="Arial" w:hAnsi="Arial" w:cs="Arial"/>
          <w:lang w:val="en-US"/>
        </w:rPr>
        <w:t>s</w:t>
      </w:r>
      <w:r w:rsidRPr="00A96691">
        <w:rPr>
          <w:rFonts w:ascii="Arial" w:hAnsi="Arial" w:cs="Arial"/>
          <w:lang w:val="en-US"/>
        </w:rPr>
        <w:t xml:space="preserve">ting </w:t>
      </w:r>
      <w:r>
        <w:rPr>
          <w:rFonts w:ascii="Arial" w:hAnsi="Arial" w:cs="Arial"/>
          <w:lang w:val="en-US"/>
        </w:rPr>
        <w:t xml:space="preserve">that </w:t>
      </w:r>
      <w:r w:rsidRPr="00A96691">
        <w:rPr>
          <w:rFonts w:ascii="Arial" w:hAnsi="Arial" w:cs="Arial"/>
          <w:lang w:val="en-US"/>
        </w:rPr>
        <w:t>the communication team provide</w:t>
      </w:r>
      <w:r>
        <w:rPr>
          <w:rFonts w:ascii="Arial" w:hAnsi="Arial" w:cs="Arial"/>
          <w:lang w:val="en-US"/>
        </w:rPr>
        <w:t>s guidance</w:t>
      </w:r>
    </w:p>
    <w:p w14:paraId="79CBD054" w14:textId="77777777" w:rsidR="004A5CF0" w:rsidRPr="00A96691" w:rsidRDefault="004A5CF0" w:rsidP="004A5CF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A96691">
        <w:rPr>
          <w:rFonts w:ascii="Arial" w:hAnsi="Arial" w:cs="Arial"/>
          <w:lang w:val="en-US"/>
        </w:rPr>
        <w:t>Under no circumstances is the chaperone to leave the visitor(s) al</w:t>
      </w:r>
      <w:r>
        <w:rPr>
          <w:rFonts w:ascii="Arial" w:hAnsi="Arial" w:cs="Arial"/>
          <w:lang w:val="en-US"/>
        </w:rPr>
        <w:t>one with any patient or patient-</w:t>
      </w:r>
      <w:r w:rsidRPr="00A96691">
        <w:rPr>
          <w:rFonts w:ascii="Arial" w:hAnsi="Arial" w:cs="Arial"/>
          <w:lang w:val="en-US"/>
        </w:rPr>
        <w:t xml:space="preserve">identifiable information; this </w:t>
      </w:r>
      <w:r>
        <w:rPr>
          <w:rFonts w:ascii="Arial" w:hAnsi="Arial" w:cs="Arial"/>
          <w:lang w:val="en-US"/>
        </w:rPr>
        <w:t xml:space="preserve">is to </w:t>
      </w:r>
      <w:r w:rsidRPr="00A96691">
        <w:rPr>
          <w:rFonts w:ascii="Arial" w:hAnsi="Arial" w:cs="Arial"/>
          <w:lang w:val="en-US"/>
        </w:rPr>
        <w:t xml:space="preserve">ensure </w:t>
      </w:r>
      <w:r>
        <w:rPr>
          <w:rFonts w:ascii="Arial" w:hAnsi="Arial" w:cs="Arial"/>
          <w:lang w:val="en-US"/>
        </w:rPr>
        <w:t xml:space="preserve">that </w:t>
      </w:r>
      <w:r w:rsidRPr="00A96691">
        <w:rPr>
          <w:rFonts w:ascii="Arial" w:hAnsi="Arial" w:cs="Arial"/>
          <w:lang w:val="en-US"/>
        </w:rPr>
        <w:t>both the patient and visitor(s) are app</w:t>
      </w:r>
      <w:r>
        <w:rPr>
          <w:rFonts w:ascii="Arial" w:hAnsi="Arial" w:cs="Arial"/>
          <w:lang w:val="en-US"/>
        </w:rPr>
        <w:t>ropriately protected</w:t>
      </w:r>
    </w:p>
    <w:p w14:paraId="1B0430FC" w14:textId="77777777" w:rsidR="004A5CF0" w:rsidRPr="00A96691" w:rsidRDefault="004A5CF0" w:rsidP="004A5CF0">
      <w:pPr>
        <w:pStyle w:val="Heading2"/>
        <w:jc w:val="both"/>
        <w:rPr>
          <w:rFonts w:ascii="Arial" w:hAnsi="Arial" w:cs="Arial"/>
          <w:smallCaps w:val="0"/>
          <w:sz w:val="24"/>
          <w:szCs w:val="24"/>
        </w:rPr>
      </w:pPr>
      <w:bookmarkStart w:id="20" w:name="_Toc532471942"/>
      <w:r>
        <w:rPr>
          <w:rFonts w:ascii="Arial" w:hAnsi="Arial" w:cs="Arial"/>
          <w:smallCaps w:val="0"/>
        </w:rPr>
        <w:t xml:space="preserve">  </w:t>
      </w:r>
      <w:r w:rsidRPr="00A96691">
        <w:rPr>
          <w:rFonts w:ascii="Arial" w:hAnsi="Arial" w:cs="Arial"/>
          <w:smallCaps w:val="0"/>
          <w:sz w:val="24"/>
          <w:szCs w:val="24"/>
        </w:rPr>
        <w:t>Summary</w:t>
      </w:r>
      <w:bookmarkEnd w:id="20"/>
    </w:p>
    <w:p w14:paraId="0AD800CD" w14:textId="77777777" w:rsidR="004A5CF0" w:rsidRDefault="004A5CF0" w:rsidP="004A5CF0">
      <w:pPr>
        <w:jc w:val="both"/>
        <w:rPr>
          <w:lang w:val="en-US"/>
        </w:rPr>
      </w:pPr>
    </w:p>
    <w:p w14:paraId="1BA3765E" w14:textId="77777777" w:rsidR="004A5CF0" w:rsidRPr="00A96691" w:rsidRDefault="004A5CF0" w:rsidP="004A5CF0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relationship between the clinician and patient is based on trust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,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cha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perones are a safeguard for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both parties at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Meads Medical Centre.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>The role of a chaperone is vital in maintaining a good standard of practice during c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onsultations and examinations.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Regular training for staff and raising patient awareness will ensure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that </w:t>
      </w:r>
      <w:r w:rsidRPr="00A966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this policy is maintained.    </w:t>
      </w:r>
    </w:p>
    <w:p w14:paraId="6900A8F9" w14:textId="77777777" w:rsidR="004A5CF0" w:rsidRPr="00A96691" w:rsidRDefault="004A5CF0" w:rsidP="004A5CF0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95F3478" w14:textId="77777777" w:rsidR="004A5CF0" w:rsidRDefault="004A5CF0" w:rsidP="004A5CF0">
      <w:pPr>
        <w:jc w:val="both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br w:type="page"/>
      </w:r>
    </w:p>
    <w:p w14:paraId="346CBB88" w14:textId="77777777" w:rsidR="004A5CF0" w:rsidRDefault="004A5CF0" w:rsidP="004A5CF0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bookmarkStart w:id="21" w:name="_Toc532471943"/>
      <w:r>
        <w:rPr>
          <w:rFonts w:ascii="Arial" w:hAnsi="Arial" w:cs="Arial"/>
          <w:smallCaps w:val="0"/>
        </w:rPr>
        <w:lastRenderedPageBreak/>
        <w:t>A</w:t>
      </w:r>
      <w:r w:rsidRPr="00977F92">
        <w:rPr>
          <w:rFonts w:ascii="Arial" w:hAnsi="Arial" w:cs="Arial"/>
          <w:smallCaps w:val="0"/>
        </w:rPr>
        <w:t>nnex A – Chaper</w:t>
      </w:r>
      <w:r>
        <w:rPr>
          <w:rFonts w:ascii="Arial" w:hAnsi="Arial" w:cs="Arial"/>
          <w:smallCaps w:val="0"/>
        </w:rPr>
        <w:t>one policy p</w:t>
      </w:r>
      <w:r w:rsidRPr="00977F92">
        <w:rPr>
          <w:rFonts w:ascii="Arial" w:hAnsi="Arial" w:cs="Arial"/>
          <w:smallCaps w:val="0"/>
        </w:rPr>
        <w:t>oster</w:t>
      </w:r>
      <w:bookmarkEnd w:id="21"/>
    </w:p>
    <w:p w14:paraId="589DACF7" w14:textId="77777777" w:rsidR="004A5CF0" w:rsidRPr="004A5CF0" w:rsidRDefault="004A5CF0" w:rsidP="004A5CF0">
      <w:pPr>
        <w:jc w:val="center"/>
        <w:rPr>
          <w:rFonts w:ascii="Arial" w:hAnsi="Arial" w:cs="Arial"/>
          <w:color w:val="4472C4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15872" w14:textId="77777777" w:rsidR="004A5CF0" w:rsidRPr="00977F92" w:rsidRDefault="004A5CF0" w:rsidP="004A5C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Meads Medical Centre</w:t>
      </w:r>
    </w:p>
    <w:p w14:paraId="32AAE9A7" w14:textId="77777777" w:rsidR="004A5CF0" w:rsidRPr="00977F92" w:rsidRDefault="004A5CF0" w:rsidP="004A5CF0">
      <w:pPr>
        <w:jc w:val="center"/>
        <w:rPr>
          <w:rFonts w:ascii="Arial" w:hAnsi="Arial" w:cs="Arial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7F92">
        <w:rPr>
          <w:rFonts w:ascii="Arial" w:hAnsi="Arial" w:cs="Arial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CHAPERONE POLICY</w:t>
      </w:r>
    </w:p>
    <w:p w14:paraId="61D27625" w14:textId="77777777" w:rsidR="004A5CF0" w:rsidRDefault="004A5CF0" w:rsidP="004A5CF0">
      <w:pPr>
        <w:jc w:val="center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B5869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This practice is committed to providing a safe and comfortable environment and strives to achieve good practice at all times. </w:t>
      </w:r>
    </w:p>
    <w:p w14:paraId="684B8E5B" w14:textId="77777777" w:rsidR="004A5CF0" w:rsidRPr="004A5CF0" w:rsidRDefault="004A5CF0" w:rsidP="004A5CF0">
      <w:pPr>
        <w:rPr>
          <w:rFonts w:ascii="Arial" w:hAnsi="Arial" w:cs="Arial"/>
          <w:sz w:val="20"/>
          <w:szCs w:val="20"/>
        </w:rPr>
      </w:pPr>
    </w:p>
    <w:p w14:paraId="35A12D93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035E2531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b/>
          <w:sz w:val="28"/>
          <w:szCs w:val="28"/>
          <w:u w:val="single"/>
        </w:rPr>
        <w:t>All</w:t>
      </w:r>
      <w:r w:rsidRPr="00977F92">
        <w:rPr>
          <w:rFonts w:ascii="Arial" w:hAnsi="Arial" w:cs="Arial"/>
          <w:sz w:val="28"/>
          <w:szCs w:val="28"/>
        </w:rPr>
        <w:t xml:space="preserve"> patients are entitled to have a chaperone present during any consulta</w:t>
      </w:r>
      <w:r>
        <w:rPr>
          <w:rFonts w:ascii="Arial" w:hAnsi="Arial" w:cs="Arial"/>
          <w:sz w:val="28"/>
          <w:szCs w:val="28"/>
        </w:rPr>
        <w:t>tion, examination or procedure.</w:t>
      </w:r>
      <w:r w:rsidRPr="00977F92">
        <w:rPr>
          <w:rFonts w:ascii="Arial" w:hAnsi="Arial" w:cs="Arial"/>
          <w:sz w:val="28"/>
          <w:szCs w:val="28"/>
        </w:rPr>
        <w:t xml:space="preserve"> Clinicians at this practice will advise patients </w:t>
      </w:r>
      <w:r>
        <w:rPr>
          <w:rFonts w:ascii="Arial" w:hAnsi="Arial" w:cs="Arial"/>
          <w:sz w:val="28"/>
          <w:szCs w:val="28"/>
        </w:rPr>
        <w:t xml:space="preserve">that </w:t>
      </w:r>
      <w:r w:rsidRPr="00977F92">
        <w:rPr>
          <w:rFonts w:ascii="Arial" w:hAnsi="Arial" w:cs="Arial"/>
          <w:sz w:val="28"/>
          <w:szCs w:val="28"/>
        </w:rPr>
        <w:t>a chaperone is necessary during any intimate examination; this is to safeguard both the clinician and you, the patient.</w:t>
      </w:r>
    </w:p>
    <w:p w14:paraId="4DC57289" w14:textId="77777777" w:rsidR="004A5CF0" w:rsidRPr="004A5CF0" w:rsidRDefault="004A5CF0" w:rsidP="004A5CF0">
      <w:pPr>
        <w:jc w:val="center"/>
        <w:rPr>
          <w:rFonts w:ascii="Arial" w:hAnsi="Arial" w:cs="Arial"/>
          <w:sz w:val="20"/>
          <w:szCs w:val="20"/>
        </w:rPr>
      </w:pPr>
    </w:p>
    <w:p w14:paraId="2AC7D247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4EDAC5D5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Where a chaperone is not available, the clinician will ask you to make an appointment and request the presence of a chaperone </w:t>
      </w:r>
      <w:r>
        <w:rPr>
          <w:rFonts w:ascii="Arial" w:hAnsi="Arial" w:cs="Arial"/>
          <w:sz w:val="28"/>
          <w:szCs w:val="28"/>
        </w:rPr>
        <w:br/>
      </w:r>
      <w:r w:rsidRPr="00977F92">
        <w:rPr>
          <w:rFonts w:ascii="Arial" w:hAnsi="Arial" w:cs="Arial"/>
          <w:sz w:val="28"/>
          <w:szCs w:val="28"/>
        </w:rPr>
        <w:t>at the time of booking.</w:t>
      </w:r>
    </w:p>
    <w:p w14:paraId="39E466A1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0A41F7B2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1FC82CE6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 xml:space="preserve">We only use staff </w:t>
      </w:r>
      <w:r>
        <w:rPr>
          <w:rFonts w:ascii="Arial" w:hAnsi="Arial" w:cs="Arial"/>
          <w:sz w:val="28"/>
          <w:szCs w:val="28"/>
        </w:rPr>
        <w:t>who have had the</w:t>
      </w:r>
      <w:r w:rsidRPr="00977F92">
        <w:rPr>
          <w:rFonts w:ascii="Arial" w:hAnsi="Arial" w:cs="Arial"/>
          <w:sz w:val="28"/>
          <w:szCs w:val="28"/>
        </w:rPr>
        <w:t xml:space="preserve"> appropriate training </w:t>
      </w:r>
      <w:r>
        <w:rPr>
          <w:rFonts w:ascii="Arial" w:hAnsi="Arial" w:cs="Arial"/>
          <w:sz w:val="28"/>
          <w:szCs w:val="28"/>
        </w:rPr>
        <w:t>to undertake chaperoning duties</w:t>
      </w:r>
      <w:r w:rsidRPr="00977F92">
        <w:rPr>
          <w:rFonts w:ascii="Arial" w:hAnsi="Arial" w:cs="Arial"/>
          <w:sz w:val="28"/>
          <w:szCs w:val="28"/>
        </w:rPr>
        <w:t>.</w:t>
      </w:r>
    </w:p>
    <w:p w14:paraId="5D6F4719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1107783B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669C235B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Family and friends are not permitted to act as chaperones as they do not have the knowledge required</w:t>
      </w:r>
      <w:r>
        <w:rPr>
          <w:rFonts w:ascii="Arial" w:hAnsi="Arial" w:cs="Arial"/>
          <w:sz w:val="28"/>
          <w:szCs w:val="28"/>
        </w:rPr>
        <w:t>,</w:t>
      </w:r>
      <w:r w:rsidRPr="00977F92">
        <w:rPr>
          <w:rFonts w:ascii="Arial" w:hAnsi="Arial" w:cs="Arial"/>
          <w:sz w:val="28"/>
          <w:szCs w:val="28"/>
        </w:rPr>
        <w:t xml:space="preserve"> nor </w:t>
      </w:r>
      <w:r>
        <w:rPr>
          <w:rFonts w:ascii="Arial" w:hAnsi="Arial" w:cs="Arial"/>
          <w:sz w:val="28"/>
          <w:szCs w:val="28"/>
        </w:rPr>
        <w:t xml:space="preserve">do they </w:t>
      </w:r>
      <w:r w:rsidRPr="00977F92">
        <w:rPr>
          <w:rFonts w:ascii="Arial" w:hAnsi="Arial" w:cs="Arial"/>
          <w:sz w:val="28"/>
          <w:szCs w:val="28"/>
        </w:rPr>
        <w:t>have the necessary training.</w:t>
      </w:r>
    </w:p>
    <w:p w14:paraId="0F05558B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5AAF7628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1854D35F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  <w:r w:rsidRPr="00977F92">
        <w:rPr>
          <w:rFonts w:ascii="Arial" w:hAnsi="Arial" w:cs="Arial"/>
          <w:sz w:val="28"/>
          <w:szCs w:val="28"/>
        </w:rPr>
        <w:t>Should you wish to see the full chaperone policy</w:t>
      </w:r>
      <w:r>
        <w:rPr>
          <w:rFonts w:ascii="Arial" w:hAnsi="Arial" w:cs="Arial"/>
          <w:sz w:val="28"/>
          <w:szCs w:val="28"/>
        </w:rPr>
        <w:t>,</w:t>
      </w:r>
      <w:r w:rsidRPr="00977F92">
        <w:rPr>
          <w:rFonts w:ascii="Arial" w:hAnsi="Arial" w:cs="Arial"/>
          <w:sz w:val="28"/>
          <w:szCs w:val="28"/>
        </w:rPr>
        <w:t xml:space="preserve"> please ask to </w:t>
      </w:r>
      <w:r>
        <w:rPr>
          <w:rFonts w:ascii="Arial" w:hAnsi="Arial" w:cs="Arial"/>
          <w:sz w:val="28"/>
          <w:szCs w:val="28"/>
        </w:rPr>
        <w:t xml:space="preserve">speak to the Practice Manager. </w:t>
      </w:r>
      <w:r w:rsidRPr="00977F92">
        <w:rPr>
          <w:rFonts w:ascii="Arial" w:hAnsi="Arial" w:cs="Arial"/>
          <w:sz w:val="28"/>
          <w:szCs w:val="28"/>
        </w:rPr>
        <w:t>A copy of the policy is available on the practice website</w:t>
      </w:r>
      <w:r>
        <w:rPr>
          <w:rFonts w:ascii="Arial" w:hAnsi="Arial" w:cs="Arial"/>
          <w:sz w:val="28"/>
          <w:szCs w:val="28"/>
        </w:rPr>
        <w:t>:</w:t>
      </w:r>
      <w:r w:rsidRPr="00977F92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7F25E2">
          <w:rPr>
            <w:rStyle w:val="Hyperlink"/>
            <w:rFonts w:ascii="Arial" w:eastAsiaTheme="majorEastAsia" w:hAnsi="Arial" w:cs="Arial"/>
            <w:sz w:val="28"/>
            <w:szCs w:val="28"/>
          </w:rPr>
          <w:t>www.themeadssurgery.co.uk/</w:t>
        </w:r>
      </w:hyperlink>
      <w:r w:rsidRPr="00977F92">
        <w:rPr>
          <w:rFonts w:ascii="Arial" w:hAnsi="Arial" w:cs="Arial"/>
          <w:sz w:val="28"/>
          <w:szCs w:val="28"/>
        </w:rPr>
        <w:t xml:space="preserve">  </w:t>
      </w:r>
    </w:p>
    <w:p w14:paraId="093D9A23" w14:textId="77777777" w:rsidR="004A5CF0" w:rsidRPr="00977F92" w:rsidRDefault="004A5CF0" w:rsidP="004A5CF0">
      <w:pPr>
        <w:jc w:val="center"/>
        <w:rPr>
          <w:rFonts w:ascii="Arial" w:hAnsi="Arial" w:cs="Arial"/>
          <w:sz w:val="28"/>
          <w:szCs w:val="28"/>
        </w:rPr>
      </w:pPr>
    </w:p>
    <w:p w14:paraId="3A4BF018" w14:textId="376061CA" w:rsidR="00563A3A" w:rsidRDefault="004A5CF0" w:rsidP="004A5CF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>I</w:t>
      </w:r>
      <w:r w:rsidRPr="00977F92">
        <w:rPr>
          <w:rFonts w:ascii="Arial" w:hAnsi="Arial" w:cs="Arial"/>
          <w:sz w:val="28"/>
          <w:szCs w:val="28"/>
        </w:rPr>
        <w:t>f you have any questions, please speak to the reception staff who will direct you to an appropriate member of the team.</w:t>
      </w:r>
    </w:p>
    <w:sectPr w:rsidR="00563A3A" w:rsidSect="006662AA">
      <w:headerReference w:type="default" r:id="rId9"/>
      <w:footerReference w:type="default" r:id="rId10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FD4A" w14:textId="77777777" w:rsidR="008F33F9" w:rsidRDefault="008F33F9" w:rsidP="00D85E4D">
      <w:r>
        <w:separator/>
      </w:r>
    </w:p>
  </w:endnote>
  <w:endnote w:type="continuationSeparator" w:id="0">
    <w:p w14:paraId="53B7BF58" w14:textId="77777777" w:rsidR="008F33F9" w:rsidRDefault="008F33F9" w:rsidP="00D8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E839" w14:textId="7FB0AA82" w:rsidR="000A1EA7" w:rsidRDefault="000A1EA7">
    <w:pPr>
      <w:pStyle w:val="Footer"/>
      <w:pBdr>
        <w:top w:val="single" w:sz="4" w:space="1" w:color="D9D9D9" w:themeColor="background1" w:themeShade="D9"/>
      </w:pBdr>
      <w:jc w:val="right"/>
    </w:pPr>
  </w:p>
  <w:p w14:paraId="143EDBEE" w14:textId="0CD57EFD" w:rsidR="000A1EA7" w:rsidRDefault="000A1EA7" w:rsidP="003E72F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2483F9FD" w14:textId="6F2A5182" w:rsidR="0013482B" w:rsidRPr="00477A14" w:rsidRDefault="0013482B" w:rsidP="005B114B">
    <w:pPr>
      <w:pStyle w:val="Foo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</w:rPr>
      <w:tab/>
    </w:r>
  </w:p>
  <w:p w14:paraId="54A9CDA4" w14:textId="4948A8FC" w:rsidR="000A1EA7" w:rsidRPr="00A721EE" w:rsidRDefault="0013482B" w:rsidP="0013482B">
    <w:pPr>
      <w:pStyle w:val="Footer"/>
      <w:tabs>
        <w:tab w:val="left" w:pos="1350"/>
        <w:tab w:val="right" w:pos="8300"/>
      </w:tabs>
      <w:ind w:left="108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0A1EA7" w:rsidRPr="00A721EE">
      <w:rPr>
        <w:rFonts w:ascii="Arial" w:hAnsi="Arial" w:cs="Arial"/>
      </w:rPr>
      <w:fldChar w:fldCharType="begin"/>
    </w:r>
    <w:r w:rsidR="000A1EA7" w:rsidRPr="00A721EE">
      <w:rPr>
        <w:rFonts w:ascii="Arial" w:hAnsi="Arial" w:cs="Arial"/>
      </w:rPr>
      <w:instrText xml:space="preserve"> PAGE   \* MERGEFORMAT </w:instrText>
    </w:r>
    <w:r w:rsidR="000A1EA7" w:rsidRPr="00A721EE">
      <w:rPr>
        <w:rFonts w:ascii="Arial" w:hAnsi="Arial" w:cs="Arial"/>
      </w:rPr>
      <w:fldChar w:fldCharType="separate"/>
    </w:r>
    <w:r w:rsidR="007B33EB">
      <w:rPr>
        <w:rFonts w:ascii="Arial" w:hAnsi="Arial" w:cs="Arial"/>
        <w:noProof/>
      </w:rPr>
      <w:t>2</w:t>
    </w:r>
    <w:r w:rsidR="000A1EA7" w:rsidRPr="00A721EE">
      <w:rPr>
        <w:rFonts w:ascii="Arial" w:hAnsi="Arial" w:cs="Arial"/>
        <w:noProof/>
      </w:rPr>
      <w:fldChar w:fldCharType="end"/>
    </w:r>
  </w:p>
  <w:p w14:paraId="2F6EAAC6" w14:textId="77777777" w:rsidR="000A1EA7" w:rsidRDefault="000A1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A05F" w14:textId="77777777" w:rsidR="008F33F9" w:rsidRDefault="008F33F9" w:rsidP="00D85E4D">
      <w:r>
        <w:separator/>
      </w:r>
    </w:p>
  </w:footnote>
  <w:footnote w:type="continuationSeparator" w:id="0">
    <w:p w14:paraId="2B5D3E29" w14:textId="77777777" w:rsidR="008F33F9" w:rsidRDefault="008F33F9" w:rsidP="00D85E4D">
      <w:r>
        <w:continuationSeparator/>
      </w:r>
    </w:p>
  </w:footnote>
  <w:footnote w:id="1">
    <w:p w14:paraId="1FDFB3C0" w14:textId="77777777" w:rsidR="004A5CF0" w:rsidRDefault="004A5CF0" w:rsidP="004A5C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F5EA7">
          <w:rPr>
            <w:rStyle w:val="Hyperlink"/>
          </w:rPr>
          <w:t>Definition of a Chaperone</w:t>
        </w:r>
      </w:hyperlink>
    </w:p>
  </w:footnote>
  <w:footnote w:id="2">
    <w:p w14:paraId="63FF835F" w14:textId="77777777" w:rsidR="004A5CF0" w:rsidRDefault="004A5CF0" w:rsidP="004A5C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7B095C">
          <w:rPr>
            <w:rStyle w:val="Hyperlink"/>
          </w:rPr>
          <w:t>Intimate Examinations and Chaperones: Guidance</w:t>
        </w:r>
      </w:hyperlink>
    </w:p>
  </w:footnote>
  <w:footnote w:id="3">
    <w:p w14:paraId="5C5FBD4F" w14:textId="77777777" w:rsidR="004A5CF0" w:rsidRDefault="004A5CF0" w:rsidP="004A5C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7B095C">
          <w:rPr>
            <w:rStyle w:val="Hyperlink"/>
          </w:rPr>
          <w:t>Intimate Examinations and Chaperones: Guidance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920A" w14:textId="36B4967E" w:rsidR="0013482B" w:rsidRDefault="0013482B" w:rsidP="005B11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48FE332B" wp14:editId="5AFDD8D4">
          <wp:extent cx="2476500" cy="1171575"/>
          <wp:effectExtent l="0" t="0" r="0" b="9525"/>
          <wp:docPr id="1" name="Picture 1" descr="Letterhead on whi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on whit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567D"/>
    <w:multiLevelType w:val="multilevel"/>
    <w:tmpl w:val="65A02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2C64F5"/>
    <w:multiLevelType w:val="multilevel"/>
    <w:tmpl w:val="65A02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F22B7"/>
    <w:multiLevelType w:val="hybridMultilevel"/>
    <w:tmpl w:val="7F5C4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975ED"/>
    <w:multiLevelType w:val="multilevel"/>
    <w:tmpl w:val="65A02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32F7"/>
    <w:multiLevelType w:val="hybridMultilevel"/>
    <w:tmpl w:val="CBC6F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30672"/>
    <w:multiLevelType w:val="hybridMultilevel"/>
    <w:tmpl w:val="E49E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D50E9"/>
    <w:multiLevelType w:val="hybridMultilevel"/>
    <w:tmpl w:val="86B67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10977"/>
    <w:multiLevelType w:val="hybridMultilevel"/>
    <w:tmpl w:val="B916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3489"/>
    <w:multiLevelType w:val="multilevel"/>
    <w:tmpl w:val="65A02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44B5A"/>
    <w:multiLevelType w:val="hybridMultilevel"/>
    <w:tmpl w:val="EB56E1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  <w:num w:numId="14">
    <w:abstractNumId w:val="11"/>
  </w:num>
  <w:num w:numId="15">
    <w:abstractNumId w:val="16"/>
  </w:num>
  <w:num w:numId="16">
    <w:abstractNumId w:val="7"/>
  </w:num>
  <w:num w:numId="17">
    <w:abstractNumId w:val="10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96"/>
    <w:rsid w:val="0000064C"/>
    <w:rsid w:val="000017BA"/>
    <w:rsid w:val="00004AC3"/>
    <w:rsid w:val="0001030F"/>
    <w:rsid w:val="00012BE0"/>
    <w:rsid w:val="000134F4"/>
    <w:rsid w:val="00013FAE"/>
    <w:rsid w:val="000155E6"/>
    <w:rsid w:val="00015804"/>
    <w:rsid w:val="000171BB"/>
    <w:rsid w:val="0001749F"/>
    <w:rsid w:val="00024448"/>
    <w:rsid w:val="000303C6"/>
    <w:rsid w:val="000310AF"/>
    <w:rsid w:val="00034C0F"/>
    <w:rsid w:val="000353E8"/>
    <w:rsid w:val="00042369"/>
    <w:rsid w:val="0004301A"/>
    <w:rsid w:val="000433B9"/>
    <w:rsid w:val="00044905"/>
    <w:rsid w:val="000468BF"/>
    <w:rsid w:val="00053733"/>
    <w:rsid w:val="000564E7"/>
    <w:rsid w:val="00057BB0"/>
    <w:rsid w:val="000606A2"/>
    <w:rsid w:val="0006260A"/>
    <w:rsid w:val="00064D96"/>
    <w:rsid w:val="00067DD3"/>
    <w:rsid w:val="00071CCE"/>
    <w:rsid w:val="00072854"/>
    <w:rsid w:val="000741BE"/>
    <w:rsid w:val="00075116"/>
    <w:rsid w:val="00076670"/>
    <w:rsid w:val="0008472C"/>
    <w:rsid w:val="000858D5"/>
    <w:rsid w:val="00085D3A"/>
    <w:rsid w:val="00091880"/>
    <w:rsid w:val="00092315"/>
    <w:rsid w:val="00092CF7"/>
    <w:rsid w:val="00094747"/>
    <w:rsid w:val="00095363"/>
    <w:rsid w:val="00096496"/>
    <w:rsid w:val="0009782B"/>
    <w:rsid w:val="000A0071"/>
    <w:rsid w:val="000A1EA7"/>
    <w:rsid w:val="000A2072"/>
    <w:rsid w:val="000A2B65"/>
    <w:rsid w:val="000A4058"/>
    <w:rsid w:val="000A478A"/>
    <w:rsid w:val="000A5A72"/>
    <w:rsid w:val="000A72ED"/>
    <w:rsid w:val="000B0217"/>
    <w:rsid w:val="000B3712"/>
    <w:rsid w:val="000C329A"/>
    <w:rsid w:val="000C558B"/>
    <w:rsid w:val="000C69F7"/>
    <w:rsid w:val="000D0020"/>
    <w:rsid w:val="000D2BB3"/>
    <w:rsid w:val="000D30B0"/>
    <w:rsid w:val="000D58E6"/>
    <w:rsid w:val="000D717B"/>
    <w:rsid w:val="000E0C79"/>
    <w:rsid w:val="000E375E"/>
    <w:rsid w:val="000F230D"/>
    <w:rsid w:val="000F35E7"/>
    <w:rsid w:val="000F4553"/>
    <w:rsid w:val="000F4FBA"/>
    <w:rsid w:val="000F50CE"/>
    <w:rsid w:val="000F5FF7"/>
    <w:rsid w:val="00101308"/>
    <w:rsid w:val="001026B3"/>
    <w:rsid w:val="001037C5"/>
    <w:rsid w:val="00105D87"/>
    <w:rsid w:val="00106936"/>
    <w:rsid w:val="00107BC3"/>
    <w:rsid w:val="00111E00"/>
    <w:rsid w:val="001128AD"/>
    <w:rsid w:val="00113AE5"/>
    <w:rsid w:val="00120450"/>
    <w:rsid w:val="00123E8D"/>
    <w:rsid w:val="001261BB"/>
    <w:rsid w:val="0013482B"/>
    <w:rsid w:val="00137521"/>
    <w:rsid w:val="001429C3"/>
    <w:rsid w:val="001435AE"/>
    <w:rsid w:val="00144A86"/>
    <w:rsid w:val="001462F2"/>
    <w:rsid w:val="00146EAC"/>
    <w:rsid w:val="00152800"/>
    <w:rsid w:val="00154D70"/>
    <w:rsid w:val="001563A6"/>
    <w:rsid w:val="00157755"/>
    <w:rsid w:val="00157D41"/>
    <w:rsid w:val="00160F3C"/>
    <w:rsid w:val="00162909"/>
    <w:rsid w:val="00163693"/>
    <w:rsid w:val="00165B9D"/>
    <w:rsid w:val="00166355"/>
    <w:rsid w:val="00166F39"/>
    <w:rsid w:val="00167C93"/>
    <w:rsid w:val="00172ACD"/>
    <w:rsid w:val="00172FC1"/>
    <w:rsid w:val="00176692"/>
    <w:rsid w:val="00177F9F"/>
    <w:rsid w:val="00182759"/>
    <w:rsid w:val="001828CF"/>
    <w:rsid w:val="001872B9"/>
    <w:rsid w:val="001903E3"/>
    <w:rsid w:val="0019060B"/>
    <w:rsid w:val="00190C4A"/>
    <w:rsid w:val="0019118A"/>
    <w:rsid w:val="00192FEE"/>
    <w:rsid w:val="00193FD6"/>
    <w:rsid w:val="00196A7F"/>
    <w:rsid w:val="00197E1C"/>
    <w:rsid w:val="001A01D7"/>
    <w:rsid w:val="001A3ED9"/>
    <w:rsid w:val="001A4494"/>
    <w:rsid w:val="001A5C15"/>
    <w:rsid w:val="001A735C"/>
    <w:rsid w:val="001A7A41"/>
    <w:rsid w:val="001B15E6"/>
    <w:rsid w:val="001C2EC0"/>
    <w:rsid w:val="001C6E28"/>
    <w:rsid w:val="001D2DE2"/>
    <w:rsid w:val="001D3C33"/>
    <w:rsid w:val="001E0351"/>
    <w:rsid w:val="001F2EBF"/>
    <w:rsid w:val="001F48C2"/>
    <w:rsid w:val="001F7687"/>
    <w:rsid w:val="0020058A"/>
    <w:rsid w:val="00204801"/>
    <w:rsid w:val="00205DEE"/>
    <w:rsid w:val="00206BA6"/>
    <w:rsid w:val="00211ED1"/>
    <w:rsid w:val="00216F73"/>
    <w:rsid w:val="00217624"/>
    <w:rsid w:val="00222155"/>
    <w:rsid w:val="0022234A"/>
    <w:rsid w:val="00222365"/>
    <w:rsid w:val="00223D46"/>
    <w:rsid w:val="00224955"/>
    <w:rsid w:val="002319D7"/>
    <w:rsid w:val="00231DAE"/>
    <w:rsid w:val="002335CF"/>
    <w:rsid w:val="00236D62"/>
    <w:rsid w:val="00241E23"/>
    <w:rsid w:val="0024382A"/>
    <w:rsid w:val="002442CA"/>
    <w:rsid w:val="0024498D"/>
    <w:rsid w:val="00245C51"/>
    <w:rsid w:val="0024704E"/>
    <w:rsid w:val="002543AE"/>
    <w:rsid w:val="00257187"/>
    <w:rsid w:val="002673DA"/>
    <w:rsid w:val="00285204"/>
    <w:rsid w:val="00287418"/>
    <w:rsid w:val="00290214"/>
    <w:rsid w:val="002914C9"/>
    <w:rsid w:val="00291D2E"/>
    <w:rsid w:val="002927DC"/>
    <w:rsid w:val="00292C5E"/>
    <w:rsid w:val="00296BCF"/>
    <w:rsid w:val="002A26E0"/>
    <w:rsid w:val="002A2ABD"/>
    <w:rsid w:val="002A6429"/>
    <w:rsid w:val="002A7248"/>
    <w:rsid w:val="002B1E7F"/>
    <w:rsid w:val="002B437A"/>
    <w:rsid w:val="002B54C1"/>
    <w:rsid w:val="002B6D5A"/>
    <w:rsid w:val="002B710B"/>
    <w:rsid w:val="002C0F0A"/>
    <w:rsid w:val="002C2AAF"/>
    <w:rsid w:val="002C2ABC"/>
    <w:rsid w:val="002C40AD"/>
    <w:rsid w:val="002C4B1B"/>
    <w:rsid w:val="002C6527"/>
    <w:rsid w:val="002C6E4D"/>
    <w:rsid w:val="002C7508"/>
    <w:rsid w:val="002D18C1"/>
    <w:rsid w:val="002D2D4C"/>
    <w:rsid w:val="002D48FF"/>
    <w:rsid w:val="002D53CC"/>
    <w:rsid w:val="002D53FA"/>
    <w:rsid w:val="002D6E1E"/>
    <w:rsid w:val="002E241E"/>
    <w:rsid w:val="002E2B2A"/>
    <w:rsid w:val="002F1096"/>
    <w:rsid w:val="002F3223"/>
    <w:rsid w:val="002F4808"/>
    <w:rsid w:val="002F7209"/>
    <w:rsid w:val="003000BD"/>
    <w:rsid w:val="00300373"/>
    <w:rsid w:val="00302507"/>
    <w:rsid w:val="00302B80"/>
    <w:rsid w:val="00303B80"/>
    <w:rsid w:val="00307E22"/>
    <w:rsid w:val="00311036"/>
    <w:rsid w:val="0031325B"/>
    <w:rsid w:val="00321B81"/>
    <w:rsid w:val="00321E06"/>
    <w:rsid w:val="003223D3"/>
    <w:rsid w:val="00323505"/>
    <w:rsid w:val="003316B9"/>
    <w:rsid w:val="00331A8D"/>
    <w:rsid w:val="00332780"/>
    <w:rsid w:val="00334E5C"/>
    <w:rsid w:val="00340086"/>
    <w:rsid w:val="003412F1"/>
    <w:rsid w:val="00341D9B"/>
    <w:rsid w:val="003434DE"/>
    <w:rsid w:val="00343B73"/>
    <w:rsid w:val="00343E43"/>
    <w:rsid w:val="00343F2F"/>
    <w:rsid w:val="00344113"/>
    <w:rsid w:val="003514A3"/>
    <w:rsid w:val="0035306F"/>
    <w:rsid w:val="0035600D"/>
    <w:rsid w:val="00357D85"/>
    <w:rsid w:val="00361EBF"/>
    <w:rsid w:val="0036512F"/>
    <w:rsid w:val="00366213"/>
    <w:rsid w:val="00366CEC"/>
    <w:rsid w:val="00367A39"/>
    <w:rsid w:val="00374018"/>
    <w:rsid w:val="00377FB9"/>
    <w:rsid w:val="003833EE"/>
    <w:rsid w:val="00383869"/>
    <w:rsid w:val="003841C6"/>
    <w:rsid w:val="003870E1"/>
    <w:rsid w:val="00387D5B"/>
    <w:rsid w:val="00390205"/>
    <w:rsid w:val="00390BF0"/>
    <w:rsid w:val="00395603"/>
    <w:rsid w:val="003A08C7"/>
    <w:rsid w:val="003A44B9"/>
    <w:rsid w:val="003B2E26"/>
    <w:rsid w:val="003B3F75"/>
    <w:rsid w:val="003B45F0"/>
    <w:rsid w:val="003B6F27"/>
    <w:rsid w:val="003B70D9"/>
    <w:rsid w:val="003C1644"/>
    <w:rsid w:val="003C4936"/>
    <w:rsid w:val="003D27DE"/>
    <w:rsid w:val="003D4428"/>
    <w:rsid w:val="003D648E"/>
    <w:rsid w:val="003D679B"/>
    <w:rsid w:val="003D7BC6"/>
    <w:rsid w:val="003D7BFC"/>
    <w:rsid w:val="003E05CB"/>
    <w:rsid w:val="003E1B31"/>
    <w:rsid w:val="003E2327"/>
    <w:rsid w:val="003E3117"/>
    <w:rsid w:val="003E5B9C"/>
    <w:rsid w:val="003E668B"/>
    <w:rsid w:val="003E72F8"/>
    <w:rsid w:val="003E7B08"/>
    <w:rsid w:val="003F24FC"/>
    <w:rsid w:val="003F36B9"/>
    <w:rsid w:val="003F3A56"/>
    <w:rsid w:val="003F4D58"/>
    <w:rsid w:val="003F6513"/>
    <w:rsid w:val="003F6E45"/>
    <w:rsid w:val="00401767"/>
    <w:rsid w:val="00404959"/>
    <w:rsid w:val="004052C0"/>
    <w:rsid w:val="00411341"/>
    <w:rsid w:val="00411A39"/>
    <w:rsid w:val="00411AF8"/>
    <w:rsid w:val="004124BE"/>
    <w:rsid w:val="00413677"/>
    <w:rsid w:val="00414584"/>
    <w:rsid w:val="004163D3"/>
    <w:rsid w:val="00424331"/>
    <w:rsid w:val="00425686"/>
    <w:rsid w:val="00427511"/>
    <w:rsid w:val="0043549F"/>
    <w:rsid w:val="00442BCE"/>
    <w:rsid w:val="00443C57"/>
    <w:rsid w:val="0044525A"/>
    <w:rsid w:val="00452CAE"/>
    <w:rsid w:val="00453016"/>
    <w:rsid w:val="00453576"/>
    <w:rsid w:val="00455E3B"/>
    <w:rsid w:val="004605C8"/>
    <w:rsid w:val="00460A6F"/>
    <w:rsid w:val="00460BA9"/>
    <w:rsid w:val="0046200B"/>
    <w:rsid w:val="00462C7C"/>
    <w:rsid w:val="00462F7B"/>
    <w:rsid w:val="00463F05"/>
    <w:rsid w:val="00464F50"/>
    <w:rsid w:val="004674C5"/>
    <w:rsid w:val="00467B44"/>
    <w:rsid w:val="004719AA"/>
    <w:rsid w:val="004763A7"/>
    <w:rsid w:val="004818EC"/>
    <w:rsid w:val="00493E60"/>
    <w:rsid w:val="004950A8"/>
    <w:rsid w:val="004A1C84"/>
    <w:rsid w:val="004A2149"/>
    <w:rsid w:val="004A2D8A"/>
    <w:rsid w:val="004A2FBC"/>
    <w:rsid w:val="004A5CF0"/>
    <w:rsid w:val="004A5D35"/>
    <w:rsid w:val="004B4CC8"/>
    <w:rsid w:val="004B6FF6"/>
    <w:rsid w:val="004C0649"/>
    <w:rsid w:val="004C566D"/>
    <w:rsid w:val="004C5D83"/>
    <w:rsid w:val="004C604E"/>
    <w:rsid w:val="004C7D9F"/>
    <w:rsid w:val="004D0DBF"/>
    <w:rsid w:val="004D2F5B"/>
    <w:rsid w:val="004D3CFB"/>
    <w:rsid w:val="004D4FB9"/>
    <w:rsid w:val="004D5971"/>
    <w:rsid w:val="004D6866"/>
    <w:rsid w:val="004E0333"/>
    <w:rsid w:val="004E39A0"/>
    <w:rsid w:val="004E458A"/>
    <w:rsid w:val="004E4A80"/>
    <w:rsid w:val="004E647A"/>
    <w:rsid w:val="004E7453"/>
    <w:rsid w:val="004F11CB"/>
    <w:rsid w:val="004F122F"/>
    <w:rsid w:val="004F587B"/>
    <w:rsid w:val="004F62E8"/>
    <w:rsid w:val="004F7E37"/>
    <w:rsid w:val="0050083E"/>
    <w:rsid w:val="00502F88"/>
    <w:rsid w:val="005044C1"/>
    <w:rsid w:val="00505A60"/>
    <w:rsid w:val="005067B1"/>
    <w:rsid w:val="005068EC"/>
    <w:rsid w:val="00506F29"/>
    <w:rsid w:val="0051519C"/>
    <w:rsid w:val="00515291"/>
    <w:rsid w:val="00527B68"/>
    <w:rsid w:val="005306C3"/>
    <w:rsid w:val="00530773"/>
    <w:rsid w:val="00530FF1"/>
    <w:rsid w:val="00531BC3"/>
    <w:rsid w:val="005401B9"/>
    <w:rsid w:val="005407DE"/>
    <w:rsid w:val="00544F9B"/>
    <w:rsid w:val="005535C7"/>
    <w:rsid w:val="00556F5B"/>
    <w:rsid w:val="005629E0"/>
    <w:rsid w:val="00563A3A"/>
    <w:rsid w:val="005643FE"/>
    <w:rsid w:val="00564E93"/>
    <w:rsid w:val="00574ADC"/>
    <w:rsid w:val="00577116"/>
    <w:rsid w:val="005841A2"/>
    <w:rsid w:val="005923E7"/>
    <w:rsid w:val="00592E08"/>
    <w:rsid w:val="0059606A"/>
    <w:rsid w:val="005A2B1C"/>
    <w:rsid w:val="005A429E"/>
    <w:rsid w:val="005A5D75"/>
    <w:rsid w:val="005A7444"/>
    <w:rsid w:val="005B058D"/>
    <w:rsid w:val="005B0AE6"/>
    <w:rsid w:val="005B114B"/>
    <w:rsid w:val="005B4073"/>
    <w:rsid w:val="005B4268"/>
    <w:rsid w:val="005C0233"/>
    <w:rsid w:val="005C6628"/>
    <w:rsid w:val="005C7363"/>
    <w:rsid w:val="005D4154"/>
    <w:rsid w:val="005D6D86"/>
    <w:rsid w:val="005E3555"/>
    <w:rsid w:val="005E4FBB"/>
    <w:rsid w:val="00603C03"/>
    <w:rsid w:val="00610C55"/>
    <w:rsid w:val="00615BAC"/>
    <w:rsid w:val="00616CA5"/>
    <w:rsid w:val="0062334A"/>
    <w:rsid w:val="00625929"/>
    <w:rsid w:val="006270B1"/>
    <w:rsid w:val="00631A5F"/>
    <w:rsid w:val="00631F81"/>
    <w:rsid w:val="006328D7"/>
    <w:rsid w:val="00632B35"/>
    <w:rsid w:val="00634F2D"/>
    <w:rsid w:val="00640E6E"/>
    <w:rsid w:val="00641AB1"/>
    <w:rsid w:val="00643B50"/>
    <w:rsid w:val="0064450D"/>
    <w:rsid w:val="0064614C"/>
    <w:rsid w:val="0064630F"/>
    <w:rsid w:val="006463B4"/>
    <w:rsid w:val="00650206"/>
    <w:rsid w:val="00651CA9"/>
    <w:rsid w:val="00654A35"/>
    <w:rsid w:val="00655AC7"/>
    <w:rsid w:val="006561B4"/>
    <w:rsid w:val="00657735"/>
    <w:rsid w:val="006617F8"/>
    <w:rsid w:val="006627C0"/>
    <w:rsid w:val="00664255"/>
    <w:rsid w:val="00665331"/>
    <w:rsid w:val="0066610F"/>
    <w:rsid w:val="006662AA"/>
    <w:rsid w:val="00674887"/>
    <w:rsid w:val="00675084"/>
    <w:rsid w:val="00677D3D"/>
    <w:rsid w:val="00681FDF"/>
    <w:rsid w:val="00682B45"/>
    <w:rsid w:val="006831EB"/>
    <w:rsid w:val="00683BB6"/>
    <w:rsid w:val="00684F05"/>
    <w:rsid w:val="00685CB4"/>
    <w:rsid w:val="00687ACD"/>
    <w:rsid w:val="00690502"/>
    <w:rsid w:val="00692ED5"/>
    <w:rsid w:val="00693FFB"/>
    <w:rsid w:val="00694964"/>
    <w:rsid w:val="006A3729"/>
    <w:rsid w:val="006A3DF9"/>
    <w:rsid w:val="006A762A"/>
    <w:rsid w:val="006B51C3"/>
    <w:rsid w:val="006C289F"/>
    <w:rsid w:val="006C2D92"/>
    <w:rsid w:val="006C3CFB"/>
    <w:rsid w:val="006C5288"/>
    <w:rsid w:val="006C722C"/>
    <w:rsid w:val="006D0DAF"/>
    <w:rsid w:val="006D1BB4"/>
    <w:rsid w:val="006D61C9"/>
    <w:rsid w:val="006E0967"/>
    <w:rsid w:val="006E1060"/>
    <w:rsid w:val="006E1BEC"/>
    <w:rsid w:val="006E4E4F"/>
    <w:rsid w:val="006F64D1"/>
    <w:rsid w:val="006F6993"/>
    <w:rsid w:val="006F6E6B"/>
    <w:rsid w:val="006F78DF"/>
    <w:rsid w:val="00705B85"/>
    <w:rsid w:val="00713EF4"/>
    <w:rsid w:val="0071583A"/>
    <w:rsid w:val="007175D4"/>
    <w:rsid w:val="007277BA"/>
    <w:rsid w:val="00730CC3"/>
    <w:rsid w:val="007326E3"/>
    <w:rsid w:val="00732B1F"/>
    <w:rsid w:val="00736630"/>
    <w:rsid w:val="00741138"/>
    <w:rsid w:val="00746670"/>
    <w:rsid w:val="00750D20"/>
    <w:rsid w:val="007530A1"/>
    <w:rsid w:val="00753CF3"/>
    <w:rsid w:val="007559A8"/>
    <w:rsid w:val="00760025"/>
    <w:rsid w:val="00761798"/>
    <w:rsid w:val="00764323"/>
    <w:rsid w:val="007650D6"/>
    <w:rsid w:val="007650FE"/>
    <w:rsid w:val="00770E88"/>
    <w:rsid w:val="00771D1E"/>
    <w:rsid w:val="00771E4D"/>
    <w:rsid w:val="0077495A"/>
    <w:rsid w:val="00774FD7"/>
    <w:rsid w:val="00780128"/>
    <w:rsid w:val="0078206B"/>
    <w:rsid w:val="00783572"/>
    <w:rsid w:val="007839C3"/>
    <w:rsid w:val="007869B6"/>
    <w:rsid w:val="00791DD4"/>
    <w:rsid w:val="007952B4"/>
    <w:rsid w:val="00796159"/>
    <w:rsid w:val="007A50C7"/>
    <w:rsid w:val="007A58C6"/>
    <w:rsid w:val="007A6F5F"/>
    <w:rsid w:val="007A7872"/>
    <w:rsid w:val="007B1041"/>
    <w:rsid w:val="007B28E3"/>
    <w:rsid w:val="007B33EB"/>
    <w:rsid w:val="007B513C"/>
    <w:rsid w:val="007B6798"/>
    <w:rsid w:val="007B711A"/>
    <w:rsid w:val="007C1EFC"/>
    <w:rsid w:val="007C2FBE"/>
    <w:rsid w:val="007C4EA7"/>
    <w:rsid w:val="007C657E"/>
    <w:rsid w:val="007C690C"/>
    <w:rsid w:val="007D0AB3"/>
    <w:rsid w:val="007D36E5"/>
    <w:rsid w:val="007D434A"/>
    <w:rsid w:val="007E4E9F"/>
    <w:rsid w:val="007E6B24"/>
    <w:rsid w:val="007F1958"/>
    <w:rsid w:val="007F547F"/>
    <w:rsid w:val="0080056F"/>
    <w:rsid w:val="0080363B"/>
    <w:rsid w:val="008044AF"/>
    <w:rsid w:val="008162D8"/>
    <w:rsid w:val="00830CC2"/>
    <w:rsid w:val="00835F2B"/>
    <w:rsid w:val="00837E95"/>
    <w:rsid w:val="0084278C"/>
    <w:rsid w:val="00842E7A"/>
    <w:rsid w:val="0084564E"/>
    <w:rsid w:val="00855C2B"/>
    <w:rsid w:val="008603AE"/>
    <w:rsid w:val="00862EB6"/>
    <w:rsid w:val="0086370D"/>
    <w:rsid w:val="008639ED"/>
    <w:rsid w:val="00864CB5"/>
    <w:rsid w:val="00871EB1"/>
    <w:rsid w:val="00873345"/>
    <w:rsid w:val="00873DE8"/>
    <w:rsid w:val="0087519D"/>
    <w:rsid w:val="00876911"/>
    <w:rsid w:val="00876F26"/>
    <w:rsid w:val="00877020"/>
    <w:rsid w:val="008804AC"/>
    <w:rsid w:val="00880EA3"/>
    <w:rsid w:val="0088180F"/>
    <w:rsid w:val="00881A8E"/>
    <w:rsid w:val="00884694"/>
    <w:rsid w:val="00890ED5"/>
    <w:rsid w:val="0089119D"/>
    <w:rsid w:val="008943EB"/>
    <w:rsid w:val="0089467C"/>
    <w:rsid w:val="00896548"/>
    <w:rsid w:val="0089666E"/>
    <w:rsid w:val="00896912"/>
    <w:rsid w:val="008A2F5B"/>
    <w:rsid w:val="008A36FF"/>
    <w:rsid w:val="008A5CCE"/>
    <w:rsid w:val="008B0EA9"/>
    <w:rsid w:val="008B4699"/>
    <w:rsid w:val="008B59B6"/>
    <w:rsid w:val="008C5B17"/>
    <w:rsid w:val="008C60E9"/>
    <w:rsid w:val="008C6AD8"/>
    <w:rsid w:val="008D0FCE"/>
    <w:rsid w:val="008D4DFA"/>
    <w:rsid w:val="008D5E2A"/>
    <w:rsid w:val="008E0624"/>
    <w:rsid w:val="008E1021"/>
    <w:rsid w:val="008E5F09"/>
    <w:rsid w:val="008E6103"/>
    <w:rsid w:val="008E78A6"/>
    <w:rsid w:val="008E7E49"/>
    <w:rsid w:val="008F185C"/>
    <w:rsid w:val="008F2D49"/>
    <w:rsid w:val="008F33F9"/>
    <w:rsid w:val="008F4B4C"/>
    <w:rsid w:val="00901F47"/>
    <w:rsid w:val="00904E91"/>
    <w:rsid w:val="00916F7B"/>
    <w:rsid w:val="009171C8"/>
    <w:rsid w:val="009235C1"/>
    <w:rsid w:val="009242CF"/>
    <w:rsid w:val="009275ED"/>
    <w:rsid w:val="00931791"/>
    <w:rsid w:val="009320AB"/>
    <w:rsid w:val="00934685"/>
    <w:rsid w:val="0093502A"/>
    <w:rsid w:val="009368A2"/>
    <w:rsid w:val="00936FEF"/>
    <w:rsid w:val="00940EB7"/>
    <w:rsid w:val="0094142B"/>
    <w:rsid w:val="00943551"/>
    <w:rsid w:val="00943D27"/>
    <w:rsid w:val="00945B61"/>
    <w:rsid w:val="009521A2"/>
    <w:rsid w:val="009527FE"/>
    <w:rsid w:val="0095408D"/>
    <w:rsid w:val="00954462"/>
    <w:rsid w:val="00957AA5"/>
    <w:rsid w:val="00960DE5"/>
    <w:rsid w:val="00962F38"/>
    <w:rsid w:val="00965FEA"/>
    <w:rsid w:val="00966A11"/>
    <w:rsid w:val="00967C39"/>
    <w:rsid w:val="00974089"/>
    <w:rsid w:val="00982EB3"/>
    <w:rsid w:val="009865FC"/>
    <w:rsid w:val="00986B04"/>
    <w:rsid w:val="00986D7F"/>
    <w:rsid w:val="009871D6"/>
    <w:rsid w:val="009934CF"/>
    <w:rsid w:val="00996A57"/>
    <w:rsid w:val="009A240A"/>
    <w:rsid w:val="009A33FE"/>
    <w:rsid w:val="009A39E7"/>
    <w:rsid w:val="009A47A3"/>
    <w:rsid w:val="009A603A"/>
    <w:rsid w:val="009B0ADB"/>
    <w:rsid w:val="009B3FB5"/>
    <w:rsid w:val="009B4415"/>
    <w:rsid w:val="009B5F8A"/>
    <w:rsid w:val="009B7744"/>
    <w:rsid w:val="009C12C1"/>
    <w:rsid w:val="009C3072"/>
    <w:rsid w:val="009C699E"/>
    <w:rsid w:val="009D348A"/>
    <w:rsid w:val="009D3BBE"/>
    <w:rsid w:val="009D41CC"/>
    <w:rsid w:val="009D5CCB"/>
    <w:rsid w:val="009E44EC"/>
    <w:rsid w:val="009F15B9"/>
    <w:rsid w:val="009F37D2"/>
    <w:rsid w:val="009F3854"/>
    <w:rsid w:val="009F4325"/>
    <w:rsid w:val="009F75B3"/>
    <w:rsid w:val="009F75EF"/>
    <w:rsid w:val="009F7639"/>
    <w:rsid w:val="00A02710"/>
    <w:rsid w:val="00A027DF"/>
    <w:rsid w:val="00A058DD"/>
    <w:rsid w:val="00A11F7D"/>
    <w:rsid w:val="00A12A6E"/>
    <w:rsid w:val="00A1307C"/>
    <w:rsid w:val="00A17072"/>
    <w:rsid w:val="00A20DF8"/>
    <w:rsid w:val="00A26A10"/>
    <w:rsid w:val="00A31278"/>
    <w:rsid w:val="00A32BB0"/>
    <w:rsid w:val="00A37ADB"/>
    <w:rsid w:val="00A40430"/>
    <w:rsid w:val="00A41B77"/>
    <w:rsid w:val="00A47272"/>
    <w:rsid w:val="00A536B4"/>
    <w:rsid w:val="00A54790"/>
    <w:rsid w:val="00A5498B"/>
    <w:rsid w:val="00A621E8"/>
    <w:rsid w:val="00A62D77"/>
    <w:rsid w:val="00A636D9"/>
    <w:rsid w:val="00A6401D"/>
    <w:rsid w:val="00A6721E"/>
    <w:rsid w:val="00A67BF8"/>
    <w:rsid w:val="00A721EE"/>
    <w:rsid w:val="00A74D11"/>
    <w:rsid w:val="00A76B1D"/>
    <w:rsid w:val="00A81C73"/>
    <w:rsid w:val="00A87391"/>
    <w:rsid w:val="00A910EC"/>
    <w:rsid w:val="00A972AD"/>
    <w:rsid w:val="00A97622"/>
    <w:rsid w:val="00AA213E"/>
    <w:rsid w:val="00AA38F2"/>
    <w:rsid w:val="00AA6722"/>
    <w:rsid w:val="00AB20F5"/>
    <w:rsid w:val="00AB26D1"/>
    <w:rsid w:val="00AB3626"/>
    <w:rsid w:val="00AB3844"/>
    <w:rsid w:val="00AB5393"/>
    <w:rsid w:val="00AB7728"/>
    <w:rsid w:val="00AC2677"/>
    <w:rsid w:val="00AC54F0"/>
    <w:rsid w:val="00AC618B"/>
    <w:rsid w:val="00AC7A9E"/>
    <w:rsid w:val="00AD1650"/>
    <w:rsid w:val="00AD232F"/>
    <w:rsid w:val="00AD4046"/>
    <w:rsid w:val="00AD45AA"/>
    <w:rsid w:val="00AD47A9"/>
    <w:rsid w:val="00AD5F58"/>
    <w:rsid w:val="00AE091B"/>
    <w:rsid w:val="00AE22ED"/>
    <w:rsid w:val="00AE265C"/>
    <w:rsid w:val="00AE6D0F"/>
    <w:rsid w:val="00AF111E"/>
    <w:rsid w:val="00AF17BC"/>
    <w:rsid w:val="00AF2C82"/>
    <w:rsid w:val="00AF4808"/>
    <w:rsid w:val="00AF740F"/>
    <w:rsid w:val="00B00D7A"/>
    <w:rsid w:val="00B045D7"/>
    <w:rsid w:val="00B05858"/>
    <w:rsid w:val="00B075FC"/>
    <w:rsid w:val="00B10FAA"/>
    <w:rsid w:val="00B16F5B"/>
    <w:rsid w:val="00B1777D"/>
    <w:rsid w:val="00B20E5D"/>
    <w:rsid w:val="00B221F3"/>
    <w:rsid w:val="00B22E1E"/>
    <w:rsid w:val="00B22EE7"/>
    <w:rsid w:val="00B2339A"/>
    <w:rsid w:val="00B2460A"/>
    <w:rsid w:val="00B24D0F"/>
    <w:rsid w:val="00B25A82"/>
    <w:rsid w:val="00B27AE7"/>
    <w:rsid w:val="00B27FA0"/>
    <w:rsid w:val="00B31025"/>
    <w:rsid w:val="00B337C9"/>
    <w:rsid w:val="00B353C6"/>
    <w:rsid w:val="00B3542E"/>
    <w:rsid w:val="00B35D79"/>
    <w:rsid w:val="00B41BA3"/>
    <w:rsid w:val="00B46AD9"/>
    <w:rsid w:val="00B506CA"/>
    <w:rsid w:val="00B5079B"/>
    <w:rsid w:val="00B533B3"/>
    <w:rsid w:val="00B53981"/>
    <w:rsid w:val="00B53D92"/>
    <w:rsid w:val="00B60666"/>
    <w:rsid w:val="00B61125"/>
    <w:rsid w:val="00B629E9"/>
    <w:rsid w:val="00B7142C"/>
    <w:rsid w:val="00B717EE"/>
    <w:rsid w:val="00B72BEB"/>
    <w:rsid w:val="00B74D98"/>
    <w:rsid w:val="00B75EA9"/>
    <w:rsid w:val="00B8708A"/>
    <w:rsid w:val="00B91988"/>
    <w:rsid w:val="00B93CCE"/>
    <w:rsid w:val="00B947EC"/>
    <w:rsid w:val="00BA02C9"/>
    <w:rsid w:val="00BA1934"/>
    <w:rsid w:val="00BA2487"/>
    <w:rsid w:val="00BA24C1"/>
    <w:rsid w:val="00BA25E8"/>
    <w:rsid w:val="00BA3ABA"/>
    <w:rsid w:val="00BA5CC5"/>
    <w:rsid w:val="00BB31FA"/>
    <w:rsid w:val="00BB564E"/>
    <w:rsid w:val="00BC0038"/>
    <w:rsid w:val="00BC6083"/>
    <w:rsid w:val="00BC71EC"/>
    <w:rsid w:val="00BD28BE"/>
    <w:rsid w:val="00BD35D8"/>
    <w:rsid w:val="00BD66FA"/>
    <w:rsid w:val="00BE003C"/>
    <w:rsid w:val="00BE1686"/>
    <w:rsid w:val="00BE2434"/>
    <w:rsid w:val="00BE3256"/>
    <w:rsid w:val="00BE3A61"/>
    <w:rsid w:val="00BE486D"/>
    <w:rsid w:val="00BE4B68"/>
    <w:rsid w:val="00BE58BA"/>
    <w:rsid w:val="00BE6ECA"/>
    <w:rsid w:val="00BE71FE"/>
    <w:rsid w:val="00BF2B7C"/>
    <w:rsid w:val="00BF33F6"/>
    <w:rsid w:val="00BF33FA"/>
    <w:rsid w:val="00BF343F"/>
    <w:rsid w:val="00BF70BB"/>
    <w:rsid w:val="00C0016B"/>
    <w:rsid w:val="00C03309"/>
    <w:rsid w:val="00C033F2"/>
    <w:rsid w:val="00C037B7"/>
    <w:rsid w:val="00C03FFA"/>
    <w:rsid w:val="00C040BC"/>
    <w:rsid w:val="00C069CC"/>
    <w:rsid w:val="00C1542B"/>
    <w:rsid w:val="00C17C2E"/>
    <w:rsid w:val="00C17CE9"/>
    <w:rsid w:val="00C201E4"/>
    <w:rsid w:val="00C21FB0"/>
    <w:rsid w:val="00C23EA5"/>
    <w:rsid w:val="00C2443F"/>
    <w:rsid w:val="00C31114"/>
    <w:rsid w:val="00C31AE5"/>
    <w:rsid w:val="00C3402A"/>
    <w:rsid w:val="00C35CA3"/>
    <w:rsid w:val="00C35D76"/>
    <w:rsid w:val="00C414B0"/>
    <w:rsid w:val="00C4168B"/>
    <w:rsid w:val="00C427C6"/>
    <w:rsid w:val="00C46A4D"/>
    <w:rsid w:val="00C52E55"/>
    <w:rsid w:val="00C648B9"/>
    <w:rsid w:val="00C67444"/>
    <w:rsid w:val="00C70DD4"/>
    <w:rsid w:val="00C72CB5"/>
    <w:rsid w:val="00C732B1"/>
    <w:rsid w:val="00C75430"/>
    <w:rsid w:val="00C77205"/>
    <w:rsid w:val="00C77660"/>
    <w:rsid w:val="00C802F0"/>
    <w:rsid w:val="00C81BB8"/>
    <w:rsid w:val="00C83D4C"/>
    <w:rsid w:val="00C879DC"/>
    <w:rsid w:val="00C94A2C"/>
    <w:rsid w:val="00C957F6"/>
    <w:rsid w:val="00C97BA7"/>
    <w:rsid w:val="00CA0554"/>
    <w:rsid w:val="00CA37C0"/>
    <w:rsid w:val="00CA40FD"/>
    <w:rsid w:val="00CB1F79"/>
    <w:rsid w:val="00CB39DE"/>
    <w:rsid w:val="00CC58B2"/>
    <w:rsid w:val="00CD2BD0"/>
    <w:rsid w:val="00CD4001"/>
    <w:rsid w:val="00CD643D"/>
    <w:rsid w:val="00CD7147"/>
    <w:rsid w:val="00CD7AEF"/>
    <w:rsid w:val="00CE0842"/>
    <w:rsid w:val="00CE2240"/>
    <w:rsid w:val="00CE4FF9"/>
    <w:rsid w:val="00CE5825"/>
    <w:rsid w:val="00CF23C3"/>
    <w:rsid w:val="00D00FF0"/>
    <w:rsid w:val="00D01D60"/>
    <w:rsid w:val="00D0445F"/>
    <w:rsid w:val="00D05574"/>
    <w:rsid w:val="00D06705"/>
    <w:rsid w:val="00D1058C"/>
    <w:rsid w:val="00D11D1B"/>
    <w:rsid w:val="00D11EF9"/>
    <w:rsid w:val="00D1420B"/>
    <w:rsid w:val="00D14834"/>
    <w:rsid w:val="00D14FA4"/>
    <w:rsid w:val="00D15F6F"/>
    <w:rsid w:val="00D17457"/>
    <w:rsid w:val="00D20FC9"/>
    <w:rsid w:val="00D22B59"/>
    <w:rsid w:val="00D23E86"/>
    <w:rsid w:val="00D24977"/>
    <w:rsid w:val="00D269F4"/>
    <w:rsid w:val="00D27DAA"/>
    <w:rsid w:val="00D30848"/>
    <w:rsid w:val="00D30D95"/>
    <w:rsid w:val="00D3137B"/>
    <w:rsid w:val="00D32C03"/>
    <w:rsid w:val="00D33B30"/>
    <w:rsid w:val="00D34A4B"/>
    <w:rsid w:val="00D36BBD"/>
    <w:rsid w:val="00D4218E"/>
    <w:rsid w:val="00D42BEE"/>
    <w:rsid w:val="00D43455"/>
    <w:rsid w:val="00D434BA"/>
    <w:rsid w:val="00D43D34"/>
    <w:rsid w:val="00D44CB6"/>
    <w:rsid w:val="00D466B3"/>
    <w:rsid w:val="00D47F10"/>
    <w:rsid w:val="00D513A5"/>
    <w:rsid w:val="00D53715"/>
    <w:rsid w:val="00D55D20"/>
    <w:rsid w:val="00D64748"/>
    <w:rsid w:val="00D70930"/>
    <w:rsid w:val="00D73793"/>
    <w:rsid w:val="00D76302"/>
    <w:rsid w:val="00D76571"/>
    <w:rsid w:val="00D8235D"/>
    <w:rsid w:val="00D85E4D"/>
    <w:rsid w:val="00D86690"/>
    <w:rsid w:val="00D8677B"/>
    <w:rsid w:val="00D86A42"/>
    <w:rsid w:val="00D87A77"/>
    <w:rsid w:val="00D92B4F"/>
    <w:rsid w:val="00D93D82"/>
    <w:rsid w:val="00D9439E"/>
    <w:rsid w:val="00DA0FFE"/>
    <w:rsid w:val="00DB0B52"/>
    <w:rsid w:val="00DB1EFC"/>
    <w:rsid w:val="00DB5AC3"/>
    <w:rsid w:val="00DB5E00"/>
    <w:rsid w:val="00DB64BD"/>
    <w:rsid w:val="00DC4668"/>
    <w:rsid w:val="00DC6C6C"/>
    <w:rsid w:val="00DC710D"/>
    <w:rsid w:val="00DD209F"/>
    <w:rsid w:val="00DD42CB"/>
    <w:rsid w:val="00DD53DD"/>
    <w:rsid w:val="00DD5E89"/>
    <w:rsid w:val="00DE2F19"/>
    <w:rsid w:val="00DE4288"/>
    <w:rsid w:val="00DE6726"/>
    <w:rsid w:val="00DF2AF5"/>
    <w:rsid w:val="00DF3CB7"/>
    <w:rsid w:val="00DF505E"/>
    <w:rsid w:val="00E01365"/>
    <w:rsid w:val="00E03D00"/>
    <w:rsid w:val="00E04E47"/>
    <w:rsid w:val="00E0556A"/>
    <w:rsid w:val="00E055B9"/>
    <w:rsid w:val="00E06B7E"/>
    <w:rsid w:val="00E102BA"/>
    <w:rsid w:val="00E11F4A"/>
    <w:rsid w:val="00E13C86"/>
    <w:rsid w:val="00E1549B"/>
    <w:rsid w:val="00E2098C"/>
    <w:rsid w:val="00E22435"/>
    <w:rsid w:val="00E2494D"/>
    <w:rsid w:val="00E2519D"/>
    <w:rsid w:val="00E2563B"/>
    <w:rsid w:val="00E30399"/>
    <w:rsid w:val="00E31CF4"/>
    <w:rsid w:val="00E3235D"/>
    <w:rsid w:val="00E350BF"/>
    <w:rsid w:val="00E35A44"/>
    <w:rsid w:val="00E41DD9"/>
    <w:rsid w:val="00E4333B"/>
    <w:rsid w:val="00E4388F"/>
    <w:rsid w:val="00E45A5F"/>
    <w:rsid w:val="00E52340"/>
    <w:rsid w:val="00E53611"/>
    <w:rsid w:val="00E53E06"/>
    <w:rsid w:val="00E5412E"/>
    <w:rsid w:val="00E54506"/>
    <w:rsid w:val="00E54816"/>
    <w:rsid w:val="00E56DA8"/>
    <w:rsid w:val="00E6018A"/>
    <w:rsid w:val="00E60C7F"/>
    <w:rsid w:val="00E60F1C"/>
    <w:rsid w:val="00E668CB"/>
    <w:rsid w:val="00E66A5E"/>
    <w:rsid w:val="00E706A3"/>
    <w:rsid w:val="00E71AA4"/>
    <w:rsid w:val="00E72FAC"/>
    <w:rsid w:val="00E76417"/>
    <w:rsid w:val="00E80077"/>
    <w:rsid w:val="00E83075"/>
    <w:rsid w:val="00E85096"/>
    <w:rsid w:val="00E9196C"/>
    <w:rsid w:val="00E951A7"/>
    <w:rsid w:val="00E96EBB"/>
    <w:rsid w:val="00EA0AB1"/>
    <w:rsid w:val="00EA5DA0"/>
    <w:rsid w:val="00EB4A6E"/>
    <w:rsid w:val="00EB4D20"/>
    <w:rsid w:val="00EB4F24"/>
    <w:rsid w:val="00EB54C4"/>
    <w:rsid w:val="00EB59CD"/>
    <w:rsid w:val="00EC1F7B"/>
    <w:rsid w:val="00EC4224"/>
    <w:rsid w:val="00ED0EA9"/>
    <w:rsid w:val="00ED614A"/>
    <w:rsid w:val="00ED6AF3"/>
    <w:rsid w:val="00ED6D03"/>
    <w:rsid w:val="00EE10DC"/>
    <w:rsid w:val="00EE14C6"/>
    <w:rsid w:val="00EE1B26"/>
    <w:rsid w:val="00EE21FB"/>
    <w:rsid w:val="00EE2ADE"/>
    <w:rsid w:val="00EF5331"/>
    <w:rsid w:val="00EF67EB"/>
    <w:rsid w:val="00F021B5"/>
    <w:rsid w:val="00F034C7"/>
    <w:rsid w:val="00F03F08"/>
    <w:rsid w:val="00F04819"/>
    <w:rsid w:val="00F06141"/>
    <w:rsid w:val="00F06AF7"/>
    <w:rsid w:val="00F10920"/>
    <w:rsid w:val="00F12236"/>
    <w:rsid w:val="00F1263A"/>
    <w:rsid w:val="00F14B19"/>
    <w:rsid w:val="00F166BD"/>
    <w:rsid w:val="00F16AD1"/>
    <w:rsid w:val="00F170FE"/>
    <w:rsid w:val="00F209F4"/>
    <w:rsid w:val="00F230BE"/>
    <w:rsid w:val="00F23AFD"/>
    <w:rsid w:val="00F340F3"/>
    <w:rsid w:val="00F405F7"/>
    <w:rsid w:val="00F426B9"/>
    <w:rsid w:val="00F42E08"/>
    <w:rsid w:val="00F454D3"/>
    <w:rsid w:val="00F54189"/>
    <w:rsid w:val="00F60825"/>
    <w:rsid w:val="00F6606F"/>
    <w:rsid w:val="00F72CF9"/>
    <w:rsid w:val="00F74E47"/>
    <w:rsid w:val="00F77CE0"/>
    <w:rsid w:val="00F822BB"/>
    <w:rsid w:val="00F86DC1"/>
    <w:rsid w:val="00F9073E"/>
    <w:rsid w:val="00F95D17"/>
    <w:rsid w:val="00FA030A"/>
    <w:rsid w:val="00FA0D52"/>
    <w:rsid w:val="00FA37A7"/>
    <w:rsid w:val="00FB2959"/>
    <w:rsid w:val="00FB38B8"/>
    <w:rsid w:val="00FB3E97"/>
    <w:rsid w:val="00FB49C9"/>
    <w:rsid w:val="00FB518D"/>
    <w:rsid w:val="00FB5BC4"/>
    <w:rsid w:val="00FC3C33"/>
    <w:rsid w:val="00FC6834"/>
    <w:rsid w:val="00FC7676"/>
    <w:rsid w:val="00FD0B29"/>
    <w:rsid w:val="00FD1465"/>
    <w:rsid w:val="00FD2556"/>
    <w:rsid w:val="00FD32BD"/>
    <w:rsid w:val="00FD52FD"/>
    <w:rsid w:val="00FE082F"/>
    <w:rsid w:val="00FE37C6"/>
    <w:rsid w:val="00FE4C60"/>
    <w:rsid w:val="00FE5EE7"/>
    <w:rsid w:val="00FE6B9D"/>
    <w:rsid w:val="00FE6F53"/>
    <w:rsid w:val="00FE7ABB"/>
    <w:rsid w:val="00FE7AE4"/>
    <w:rsid w:val="00FF3141"/>
    <w:rsid w:val="00FF4F4B"/>
    <w:rsid w:val="00FF6A1E"/>
    <w:rsid w:val="00FF726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D149B74"/>
  <w15:docId w15:val="{55A48B2C-1193-446D-8DCD-70093E25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AF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EF"/>
    <w:pPr>
      <w:keepNext/>
      <w:numPr>
        <w:numId w:val="1"/>
      </w:numPr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8D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8D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8D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8D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8D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58D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858D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858D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9F75EF"/>
    <w:pPr>
      <w:spacing w:after="240" w:line="360" w:lineRule="auto"/>
      <w:jc w:val="both"/>
    </w:pPr>
    <w:rPr>
      <w:rFonts w:cs="Times New Roman"/>
      <w:bCs w:val="0"/>
      <w:kern w:val="0"/>
      <w:sz w:val="24"/>
    </w:rPr>
  </w:style>
  <w:style w:type="paragraph" w:customStyle="1" w:styleId="Style3">
    <w:name w:val="Style3"/>
    <w:basedOn w:val="Normal"/>
    <w:rsid w:val="00677D3D"/>
    <w:pPr>
      <w:spacing w:after="240"/>
      <w:ind w:left="900" w:hanging="900"/>
    </w:pPr>
    <w:rPr>
      <w:rFonts w:ascii="Arial" w:eastAsiaTheme="minorHAnsi" w:hAnsi="Arial" w:cstheme="minorBidi"/>
      <w:sz w:val="22"/>
      <w:szCs w:val="20"/>
    </w:rPr>
  </w:style>
  <w:style w:type="paragraph" w:styleId="ListParagraph">
    <w:name w:val="List Paragraph"/>
    <w:basedOn w:val="Normal"/>
    <w:uiPriority w:val="34"/>
    <w:qFormat/>
    <w:rsid w:val="000858D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58D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8D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858D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58D5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8D5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58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858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StyleStyle2-handbookFirstline0cm">
    <w:name w:val="A Style Style2 - handbook + First line:  0 cm"/>
    <w:basedOn w:val="Normal"/>
    <w:link w:val="AStyleStyle2-handbookFirstline0cmChar"/>
    <w:rsid w:val="000858D5"/>
    <w:pPr>
      <w:spacing w:after="240" w:line="259" w:lineRule="auto"/>
      <w:ind w:left="900"/>
    </w:pPr>
    <w:rPr>
      <w:rFonts w:ascii="Arial" w:eastAsiaTheme="minorEastAsia" w:hAnsi="Arial" w:cstheme="minorBidi"/>
      <w:sz w:val="22"/>
      <w:szCs w:val="20"/>
      <w:lang w:val="en-US"/>
    </w:rPr>
  </w:style>
  <w:style w:type="character" w:customStyle="1" w:styleId="AStyleStyle2-handbookFirstline0cmChar">
    <w:name w:val="A Style Style2 - handbook + First line:  0 cm Char"/>
    <w:basedOn w:val="DefaultParagraphFont"/>
    <w:link w:val="AStyleStyle2-handbookFirstline0cm"/>
    <w:rsid w:val="000858D5"/>
    <w:rPr>
      <w:rFonts w:ascii="Arial" w:eastAsiaTheme="minorEastAsia" w:hAnsi="Arial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58D5"/>
    <w:rPr>
      <w:rFonts w:ascii="Arial" w:eastAsiaTheme="minorHAnsi" w:hAnsi="Arial" w:cs="Arial"/>
      <w:b/>
      <w:bCs/>
      <w:kern w:val="32"/>
      <w:sz w:val="32"/>
      <w:szCs w:val="32"/>
      <w:lang w:val="en-GB"/>
    </w:rPr>
  </w:style>
  <w:style w:type="paragraph" w:styleId="TOC1">
    <w:name w:val="toc 1"/>
    <w:basedOn w:val="Normal"/>
    <w:next w:val="Normal"/>
    <w:autoRedefine/>
    <w:uiPriority w:val="39"/>
    <w:rsid w:val="00761798"/>
    <w:pPr>
      <w:tabs>
        <w:tab w:val="left" w:pos="440"/>
        <w:tab w:val="right" w:pos="8290"/>
      </w:tabs>
      <w:spacing w:before="360"/>
    </w:pPr>
    <w:rPr>
      <w:rFonts w:ascii="Arial" w:eastAsiaTheme="minorHAnsi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513A5"/>
    <w:pPr>
      <w:tabs>
        <w:tab w:val="left" w:pos="660"/>
        <w:tab w:val="right" w:pos="8296"/>
      </w:tabs>
      <w:spacing w:before="80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rsid w:val="00D85E4D"/>
    <w:pPr>
      <w:ind w:left="220"/>
    </w:pPr>
    <w:rPr>
      <w:rFonts w:asciiTheme="minorHAnsi" w:eastAsia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rsid w:val="00D85E4D"/>
    <w:pPr>
      <w:ind w:left="440"/>
    </w:pPr>
    <w:rPr>
      <w:rFonts w:asciiTheme="minorHAnsi" w:eastAsia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rsid w:val="00D85E4D"/>
    <w:pPr>
      <w:ind w:left="660"/>
    </w:pPr>
    <w:rPr>
      <w:rFonts w:asciiTheme="minorHAnsi" w:eastAsia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rsid w:val="00D85E4D"/>
    <w:pPr>
      <w:ind w:left="880"/>
    </w:pPr>
    <w:rPr>
      <w:rFonts w:asciiTheme="minorHAnsi" w:eastAsia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rsid w:val="00D85E4D"/>
    <w:pPr>
      <w:ind w:left="1100"/>
    </w:pPr>
    <w:rPr>
      <w:rFonts w:asciiTheme="minorHAnsi" w:eastAsia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rsid w:val="00D85E4D"/>
    <w:pPr>
      <w:ind w:left="1320"/>
    </w:pPr>
    <w:rPr>
      <w:rFonts w:asciiTheme="minorHAnsi" w:eastAsia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rsid w:val="00D85E4D"/>
    <w:pPr>
      <w:ind w:left="1540"/>
    </w:pPr>
    <w:rPr>
      <w:rFonts w:asciiTheme="minorHAnsi" w:eastAsia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5E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D85E4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5E4D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E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74AD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ADC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67508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5234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2340"/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52340"/>
    <w:rPr>
      <w:vertAlign w:val="superscript"/>
    </w:rPr>
  </w:style>
  <w:style w:type="paragraph" w:customStyle="1" w:styleId="Default">
    <w:name w:val="Default"/>
    <w:rsid w:val="00366CE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B53D92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rsid w:val="00BA25E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353C6"/>
  </w:style>
  <w:style w:type="paragraph" w:styleId="EndnoteText">
    <w:name w:val="endnote text"/>
    <w:basedOn w:val="Normal"/>
    <w:link w:val="EndnoteTextChar"/>
    <w:semiHidden/>
    <w:unhideWhenUsed/>
    <w:rsid w:val="00BE3A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E3A61"/>
    <w:rPr>
      <w:lang w:val="en-GB" w:eastAsia="en-GB"/>
    </w:rPr>
  </w:style>
  <w:style w:type="character" w:styleId="EndnoteReference">
    <w:name w:val="endnote reference"/>
    <w:basedOn w:val="DefaultParagraphFont"/>
    <w:semiHidden/>
    <w:unhideWhenUsed/>
    <w:rsid w:val="00BE3A61"/>
    <w:rPr>
      <w:vertAlign w:val="superscript"/>
    </w:rPr>
  </w:style>
  <w:style w:type="paragraph" w:styleId="NoSpacing">
    <w:name w:val="No Spacing"/>
    <w:link w:val="NoSpacingChar"/>
    <w:uiPriority w:val="1"/>
    <w:qFormat/>
    <w:rsid w:val="000134F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34F4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p1">
    <w:name w:val="p1"/>
    <w:basedOn w:val="Normal"/>
    <w:rsid w:val="00563A3A"/>
    <w:rPr>
      <w:rFonts w:ascii="Helvetica" w:eastAsiaTheme="minorHAnsi" w:hAnsi="Helvetica"/>
      <w:sz w:val="14"/>
      <w:szCs w:val="1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6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7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8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6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0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8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2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3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3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8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racticewebsit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" Type="http://schemas.openxmlformats.org/officeDocument/2006/relationships/hyperlink" Target="https://www.medicalprotection.org/uk/resources/factsheets/england/england-factsheets/uk-chaper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B3ADC-3497-4677-B5F1-FF38DDA9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2169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15251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Lawrence Simon (The Meads Surgery)</cp:lastModifiedBy>
  <cp:revision>2</cp:revision>
  <cp:lastPrinted>2022-12-22T10:16:00Z</cp:lastPrinted>
  <dcterms:created xsi:type="dcterms:W3CDTF">2023-02-27T16:08:00Z</dcterms:created>
  <dcterms:modified xsi:type="dcterms:W3CDTF">2023-02-27T16:08:00Z</dcterms:modified>
</cp:coreProperties>
</file>