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2790" w14:textId="77777777" w:rsidR="007460EC" w:rsidRPr="000A2533" w:rsidRDefault="000A2533" w:rsidP="007460EC">
      <w:pPr>
        <w:pStyle w:val="Heading2"/>
        <w:numPr>
          <w:ilvl w:val="0"/>
          <w:numId w:val="0"/>
        </w:numPr>
        <w:ind w:left="576"/>
        <w:jc w:val="center"/>
        <w:rPr>
          <w:rFonts w:ascii="Arial" w:hAnsi="Arial" w:cs="Arial"/>
          <w:smallCaps w:val="0"/>
          <w:sz w:val="40"/>
          <w:szCs w:val="24"/>
        </w:rPr>
      </w:pPr>
      <w:bookmarkStart w:id="0" w:name="_Toc514091066"/>
      <w:r w:rsidRPr="000A2533">
        <w:rPr>
          <w:rFonts w:ascii="Arial" w:hAnsi="Arial" w:cs="Arial"/>
          <w:smallCaps w:val="0"/>
          <w:sz w:val="40"/>
          <w:szCs w:val="24"/>
        </w:rPr>
        <w:t>Practice Privacy N</w:t>
      </w:r>
      <w:r w:rsidR="007460EC" w:rsidRPr="000A2533">
        <w:rPr>
          <w:rFonts w:ascii="Arial" w:hAnsi="Arial" w:cs="Arial"/>
          <w:smallCaps w:val="0"/>
          <w:sz w:val="40"/>
          <w:szCs w:val="24"/>
        </w:rPr>
        <w:t>otice</w:t>
      </w:r>
      <w:bookmarkEnd w:id="0"/>
    </w:p>
    <w:p w14:paraId="55609B40" w14:textId="77777777" w:rsidR="007460EC" w:rsidRPr="000A2533" w:rsidRDefault="007460EC" w:rsidP="007460EC">
      <w:pPr>
        <w:rPr>
          <w:rFonts w:ascii="Arial" w:hAnsi="Arial" w:cs="Arial"/>
          <w:bCs/>
          <w:color w:val="002060"/>
          <w:sz w:val="20"/>
          <w:lang w:eastAsia="en-GB"/>
        </w:rPr>
      </w:pPr>
    </w:p>
    <w:p w14:paraId="7630BB37" w14:textId="77777777" w:rsidR="007460EC" w:rsidRPr="000A2533" w:rsidRDefault="007460EC" w:rsidP="007460EC">
      <w:pPr>
        <w:jc w:val="both"/>
        <w:rPr>
          <w:rFonts w:ascii="Arial" w:hAnsi="Arial" w:cs="Arial"/>
          <w:bCs/>
          <w:color w:val="215868" w:themeColor="accent5" w:themeShade="80"/>
          <w:sz w:val="20"/>
          <w:lang w:eastAsia="en-GB"/>
        </w:rPr>
      </w:pPr>
      <w:r w:rsidRPr="000A2533">
        <w:rPr>
          <w:rFonts w:ascii="Arial" w:hAnsi="Arial" w:cs="Arial"/>
          <w:bCs/>
          <w:color w:val="215868" w:themeColor="accent5" w:themeShade="80"/>
          <w:sz w:val="20"/>
          <w:lang w:eastAsia="en-GB"/>
        </w:rPr>
        <w:t>The Meads Medical Centre has a legal duty to explain how we use any personal information we collect about you, as a registered patient, at the practice. Staff at this practice maintain records about your health and the treatment you receive in electronic and paper format.</w:t>
      </w:r>
    </w:p>
    <w:p w14:paraId="468B2C6F" w14:textId="77777777" w:rsidR="007460EC" w:rsidRPr="000A2533" w:rsidRDefault="007460EC" w:rsidP="007460EC">
      <w:pPr>
        <w:jc w:val="both"/>
        <w:rPr>
          <w:rFonts w:ascii="Arial" w:hAnsi="Arial" w:cs="Arial"/>
          <w:b/>
          <w:color w:val="215868" w:themeColor="accent5" w:themeShade="80"/>
          <w:sz w:val="20"/>
          <w:lang w:val="en-US"/>
        </w:rPr>
      </w:pPr>
    </w:p>
    <w:p w14:paraId="6434771D" w14:textId="77777777" w:rsidR="007460EC" w:rsidRPr="000A2533" w:rsidRDefault="007460EC" w:rsidP="007460EC">
      <w:pPr>
        <w:jc w:val="both"/>
        <w:rPr>
          <w:rFonts w:ascii="Arial" w:hAnsi="Arial" w:cs="Arial"/>
          <w:b/>
          <w:color w:val="FF0000"/>
          <w:sz w:val="24"/>
          <w:lang w:val="en-US"/>
        </w:rPr>
      </w:pPr>
      <w:r w:rsidRPr="000A2533">
        <w:rPr>
          <w:rFonts w:ascii="Arial" w:hAnsi="Arial" w:cs="Arial"/>
          <w:b/>
          <w:color w:val="FF0000"/>
          <w:sz w:val="28"/>
          <w:lang w:val="en-US"/>
        </w:rPr>
        <w:t>What information do we collect about you?</w:t>
      </w:r>
    </w:p>
    <w:p w14:paraId="4BCA76BD" w14:textId="77777777" w:rsidR="007460EC" w:rsidRPr="000A2533" w:rsidRDefault="007460EC" w:rsidP="007460EC">
      <w:pPr>
        <w:jc w:val="both"/>
        <w:rPr>
          <w:rFonts w:ascii="Arial" w:hAnsi="Arial" w:cs="Arial"/>
          <w:b/>
          <w:color w:val="215868" w:themeColor="accent5" w:themeShade="80"/>
          <w:sz w:val="20"/>
          <w:lang w:val="en-US"/>
        </w:rPr>
      </w:pPr>
    </w:p>
    <w:p w14:paraId="313A1D62"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1D860196" w14:textId="77777777" w:rsidR="007460EC" w:rsidRPr="000A2533" w:rsidRDefault="007460EC" w:rsidP="007460EC">
      <w:pPr>
        <w:jc w:val="both"/>
        <w:rPr>
          <w:rFonts w:ascii="Arial" w:hAnsi="Arial" w:cs="Arial"/>
          <w:color w:val="215868" w:themeColor="accent5" w:themeShade="80"/>
          <w:sz w:val="20"/>
          <w:lang w:val="en-US"/>
        </w:rPr>
      </w:pPr>
    </w:p>
    <w:p w14:paraId="38F787D2" w14:textId="77777777"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How we will use your information</w:t>
      </w:r>
    </w:p>
    <w:p w14:paraId="0B226333" w14:textId="77777777" w:rsidR="007460EC" w:rsidRPr="000A2533" w:rsidRDefault="007460EC" w:rsidP="007460EC">
      <w:pPr>
        <w:jc w:val="both"/>
        <w:rPr>
          <w:rFonts w:ascii="Arial" w:hAnsi="Arial" w:cs="Arial"/>
          <w:b/>
          <w:color w:val="215868" w:themeColor="accent5" w:themeShade="80"/>
          <w:sz w:val="20"/>
          <w:lang w:val="en-US"/>
        </w:rPr>
      </w:pPr>
    </w:p>
    <w:p w14:paraId="4144622F"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0A2533">
        <w:rPr>
          <w:rFonts w:ascii="Arial" w:hAnsi="Arial" w:cs="Arial"/>
          <w:color w:val="215868" w:themeColor="accent5" w:themeShade="80"/>
          <w:sz w:val="20"/>
          <w:lang w:val="en-US"/>
        </w:rPr>
        <w:t>QResearch</w:t>
      </w:r>
      <w:proofErr w:type="spellEnd"/>
      <w:r w:rsidRPr="000A2533">
        <w:rPr>
          <w:rFonts w:ascii="Arial" w:hAnsi="Arial" w:cs="Arial"/>
          <w:color w:val="215868" w:themeColor="accent5" w:themeShade="80"/>
          <w:sz w:val="20"/>
          <w:lang w:val="en-US"/>
        </w:rPr>
        <w:t xml:space="preserve"> or others when the law allows.</w:t>
      </w:r>
    </w:p>
    <w:p w14:paraId="777789ED" w14:textId="77777777" w:rsidR="007460EC" w:rsidRPr="000A2533" w:rsidRDefault="007460EC" w:rsidP="007460EC">
      <w:pPr>
        <w:jc w:val="both"/>
        <w:rPr>
          <w:rFonts w:ascii="Arial" w:hAnsi="Arial" w:cs="Arial"/>
          <w:b/>
          <w:color w:val="215868" w:themeColor="accent5" w:themeShade="80"/>
          <w:sz w:val="20"/>
          <w:lang w:val="en-US"/>
        </w:rPr>
      </w:pPr>
    </w:p>
    <w:p w14:paraId="3FF335AB"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14:paraId="705EC29A" w14:textId="77777777" w:rsidR="007460EC" w:rsidRPr="000A2533" w:rsidRDefault="007460EC" w:rsidP="007460EC">
      <w:pPr>
        <w:jc w:val="both"/>
        <w:rPr>
          <w:rFonts w:ascii="Arial" w:hAnsi="Arial" w:cs="Arial"/>
          <w:color w:val="215868" w:themeColor="accent5" w:themeShade="80"/>
          <w:sz w:val="20"/>
          <w:lang w:val="en-US"/>
        </w:rPr>
      </w:pPr>
    </w:p>
    <w:p w14:paraId="7E5C73D8"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Processing your information in this way and obtaining your consent ensures that we comply with Articles 6(1)(c), 6(1)(e) and 9(2)(h) of the GDPR.</w:t>
      </w:r>
    </w:p>
    <w:p w14:paraId="3BD526DF" w14:textId="77777777" w:rsidR="007460EC" w:rsidRPr="000A2533" w:rsidRDefault="007460EC" w:rsidP="007460EC">
      <w:pPr>
        <w:jc w:val="both"/>
        <w:rPr>
          <w:rFonts w:ascii="Arial" w:hAnsi="Arial" w:cs="Arial"/>
          <w:b/>
          <w:color w:val="215868" w:themeColor="accent5" w:themeShade="80"/>
          <w:sz w:val="20"/>
          <w:lang w:val="en-US"/>
        </w:rPr>
      </w:pPr>
    </w:p>
    <w:p w14:paraId="7B410729" w14:textId="77777777" w:rsidR="007460EC" w:rsidRPr="000A2533" w:rsidRDefault="007460EC" w:rsidP="007460EC">
      <w:pPr>
        <w:jc w:val="both"/>
        <w:rPr>
          <w:rFonts w:ascii="Arial" w:hAnsi="Arial" w:cs="Arial"/>
          <w:b/>
          <w:color w:val="215868" w:themeColor="accent5" w:themeShade="80"/>
          <w:sz w:val="20"/>
          <w:lang w:val="en-US"/>
        </w:rPr>
      </w:pPr>
    </w:p>
    <w:p w14:paraId="08BC9B0C" w14:textId="77777777" w:rsidR="007460EC" w:rsidRPr="000A2533" w:rsidRDefault="007460EC" w:rsidP="007460EC">
      <w:pPr>
        <w:jc w:val="both"/>
        <w:rPr>
          <w:rFonts w:ascii="Arial" w:hAnsi="Arial" w:cs="Arial"/>
          <w:b/>
          <w:color w:val="FF0000"/>
          <w:sz w:val="24"/>
          <w:lang w:val="en-US"/>
        </w:rPr>
      </w:pPr>
      <w:r w:rsidRPr="000A2533">
        <w:rPr>
          <w:rFonts w:ascii="Arial" w:hAnsi="Arial" w:cs="Arial"/>
          <w:b/>
          <w:color w:val="FF0000"/>
          <w:sz w:val="28"/>
          <w:lang w:val="en-US"/>
        </w:rPr>
        <w:t>Maintaining confidentiality and accessing your records</w:t>
      </w:r>
    </w:p>
    <w:p w14:paraId="4694C53F" w14:textId="77777777" w:rsidR="007460EC" w:rsidRPr="000A2533" w:rsidRDefault="007460EC" w:rsidP="007460EC">
      <w:pPr>
        <w:jc w:val="both"/>
        <w:rPr>
          <w:rFonts w:ascii="Arial" w:hAnsi="Arial" w:cs="Arial"/>
          <w:color w:val="215868" w:themeColor="accent5" w:themeShade="80"/>
          <w:sz w:val="20"/>
          <w:lang w:val="en-US"/>
        </w:rPr>
      </w:pPr>
    </w:p>
    <w:p w14:paraId="545FC9F8" w14:textId="77777777" w:rsidR="007460EC" w:rsidRPr="000A2533" w:rsidRDefault="007460EC" w:rsidP="007460EC">
      <w:pPr>
        <w:jc w:val="both"/>
        <w:rPr>
          <w:rFonts w:ascii="Arial" w:hAnsi="Arial" w:cs="Arial"/>
          <w:b/>
          <w:color w:val="215868" w:themeColor="accent5" w:themeShade="80"/>
          <w:sz w:val="20"/>
          <w:lang w:val="en-US"/>
        </w:rPr>
      </w:pPr>
      <w:r w:rsidRPr="000A2533">
        <w:rPr>
          <w:rFonts w:ascii="Arial" w:hAnsi="Arial" w:cs="Arial"/>
          <w:color w:val="215868" w:themeColor="accent5" w:themeShade="80"/>
          <w:sz w:val="20"/>
          <w:lang w:val="en-US"/>
        </w:rPr>
        <w:t>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79D3FEE4" w14:textId="77777777" w:rsidR="007460EC" w:rsidRPr="000A2533" w:rsidRDefault="007460EC" w:rsidP="007460EC">
      <w:pPr>
        <w:jc w:val="both"/>
        <w:rPr>
          <w:rFonts w:ascii="Arial" w:hAnsi="Arial" w:cs="Arial"/>
          <w:b/>
          <w:color w:val="215868" w:themeColor="accent5" w:themeShade="80"/>
          <w:sz w:val="20"/>
          <w:lang w:val="en-US"/>
        </w:rPr>
      </w:pPr>
    </w:p>
    <w:p w14:paraId="54E65BD3" w14:textId="77777777" w:rsidR="000D43C6" w:rsidRPr="000A2533" w:rsidRDefault="000D43C6" w:rsidP="007460EC">
      <w:pPr>
        <w:jc w:val="both"/>
        <w:rPr>
          <w:rFonts w:ascii="Arial" w:hAnsi="Arial" w:cs="Arial"/>
          <w:b/>
          <w:color w:val="215868" w:themeColor="accent5" w:themeShade="80"/>
          <w:sz w:val="20"/>
          <w:lang w:val="en-US"/>
        </w:rPr>
      </w:pPr>
    </w:p>
    <w:p w14:paraId="245D962E" w14:textId="77777777"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Risk stratification</w:t>
      </w:r>
    </w:p>
    <w:p w14:paraId="35572519" w14:textId="77777777" w:rsidR="007460EC" w:rsidRPr="000A2533" w:rsidRDefault="007460EC" w:rsidP="007460EC">
      <w:pPr>
        <w:jc w:val="both"/>
        <w:rPr>
          <w:rFonts w:ascii="Arial" w:hAnsi="Arial" w:cs="Arial"/>
          <w:b/>
          <w:color w:val="215868" w:themeColor="accent5" w:themeShade="80"/>
          <w:sz w:val="20"/>
          <w:lang w:val="en-US"/>
        </w:rPr>
      </w:pPr>
    </w:p>
    <w:p w14:paraId="6B37075F"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A17604" w:rsidRPr="000A2533">
        <w:rPr>
          <w:rFonts w:ascii="Arial" w:hAnsi="Arial" w:cs="Arial"/>
          <w:color w:val="215868" w:themeColor="accent5" w:themeShade="80"/>
          <w:sz w:val="20"/>
          <w:lang w:val="en-US"/>
        </w:rPr>
        <w:t>the Meads Medical Centre</w:t>
      </w:r>
      <w:r w:rsidRPr="000A2533">
        <w:rPr>
          <w:rFonts w:ascii="Arial" w:hAnsi="Arial" w:cs="Arial"/>
          <w:color w:val="215868" w:themeColor="accent5" w:themeShade="80"/>
          <w:sz w:val="20"/>
          <w:lang w:val="en-US"/>
        </w:rPr>
        <w:t>; this information is processed electronically and given a risk score which is relayed to your GP who can then decide on any necessary actions to ensure that you receive the most appropriate care.</w:t>
      </w:r>
    </w:p>
    <w:p w14:paraId="3922B8CE" w14:textId="77777777" w:rsidR="007460EC" w:rsidRPr="000A2533" w:rsidRDefault="007460EC" w:rsidP="007460EC">
      <w:pPr>
        <w:jc w:val="both"/>
        <w:rPr>
          <w:rFonts w:ascii="Arial" w:hAnsi="Arial" w:cs="Arial"/>
          <w:b/>
          <w:color w:val="215868" w:themeColor="accent5" w:themeShade="80"/>
          <w:sz w:val="20"/>
          <w:lang w:val="en-US"/>
        </w:rPr>
      </w:pPr>
    </w:p>
    <w:p w14:paraId="041882E4" w14:textId="77777777" w:rsidR="000D43C6" w:rsidRPr="000A2533" w:rsidRDefault="000D43C6" w:rsidP="007460EC">
      <w:pPr>
        <w:jc w:val="both"/>
        <w:rPr>
          <w:rFonts w:ascii="Arial" w:hAnsi="Arial" w:cs="Arial"/>
          <w:b/>
          <w:color w:val="215868" w:themeColor="accent5" w:themeShade="80"/>
          <w:sz w:val="20"/>
          <w:lang w:val="en-US"/>
        </w:rPr>
      </w:pPr>
    </w:p>
    <w:p w14:paraId="3B622651" w14:textId="77777777" w:rsidR="007460EC" w:rsidRPr="000A2533" w:rsidRDefault="007460EC" w:rsidP="007460EC">
      <w:pPr>
        <w:jc w:val="both"/>
        <w:rPr>
          <w:rFonts w:ascii="Arial" w:hAnsi="Arial" w:cs="Arial"/>
          <w:b/>
          <w:color w:val="FF0000"/>
          <w:sz w:val="24"/>
          <w:lang w:val="en-US"/>
        </w:rPr>
      </w:pPr>
      <w:r w:rsidRPr="000A2533">
        <w:rPr>
          <w:rFonts w:ascii="Arial" w:hAnsi="Arial" w:cs="Arial"/>
          <w:b/>
          <w:color w:val="FF0000"/>
          <w:sz w:val="28"/>
          <w:lang w:val="en-US"/>
        </w:rPr>
        <w:lastRenderedPageBreak/>
        <w:t>Invoice validation</w:t>
      </w:r>
    </w:p>
    <w:p w14:paraId="3F64C1D3" w14:textId="77777777" w:rsidR="007460EC" w:rsidRPr="000A2533" w:rsidRDefault="007460EC" w:rsidP="007460EC">
      <w:pPr>
        <w:jc w:val="both"/>
        <w:rPr>
          <w:rFonts w:ascii="Arial" w:hAnsi="Arial" w:cs="Arial"/>
          <w:b/>
          <w:color w:val="215868" w:themeColor="accent5" w:themeShade="80"/>
          <w:sz w:val="20"/>
          <w:lang w:val="en-US"/>
        </w:rPr>
      </w:pPr>
    </w:p>
    <w:p w14:paraId="176C91AC"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3B1D3B0B" w14:textId="77777777" w:rsidR="007460EC" w:rsidRPr="000A2533" w:rsidRDefault="007460EC" w:rsidP="007460EC">
      <w:pPr>
        <w:jc w:val="both"/>
        <w:rPr>
          <w:rFonts w:ascii="Arial" w:hAnsi="Arial" w:cs="Arial"/>
          <w:color w:val="215868" w:themeColor="accent5" w:themeShade="80"/>
          <w:sz w:val="20"/>
          <w:lang w:val="en-US"/>
        </w:rPr>
      </w:pPr>
    </w:p>
    <w:p w14:paraId="6B6EDA61" w14:textId="77777777" w:rsidR="000D43C6" w:rsidRPr="000A2533" w:rsidRDefault="000D43C6" w:rsidP="007460EC">
      <w:pPr>
        <w:jc w:val="both"/>
        <w:rPr>
          <w:rFonts w:ascii="Arial" w:hAnsi="Arial" w:cs="Arial"/>
          <w:color w:val="215868" w:themeColor="accent5" w:themeShade="80"/>
          <w:sz w:val="20"/>
          <w:lang w:val="en-US"/>
        </w:rPr>
      </w:pPr>
    </w:p>
    <w:p w14:paraId="16BC9CB9" w14:textId="77777777" w:rsidR="007460EC" w:rsidRPr="000A2533" w:rsidRDefault="007460EC" w:rsidP="007460EC">
      <w:pPr>
        <w:jc w:val="both"/>
        <w:rPr>
          <w:rFonts w:ascii="Arial" w:hAnsi="Arial" w:cs="Arial"/>
          <w:b/>
          <w:color w:val="FF0000"/>
          <w:sz w:val="24"/>
          <w:lang w:val="en-US"/>
        </w:rPr>
      </w:pPr>
      <w:r w:rsidRPr="000A2533">
        <w:rPr>
          <w:rFonts w:ascii="Arial" w:hAnsi="Arial" w:cs="Arial"/>
          <w:b/>
          <w:color w:val="FF0000"/>
          <w:sz w:val="28"/>
          <w:lang w:val="en-US"/>
        </w:rPr>
        <w:t>Opt-outs</w:t>
      </w:r>
    </w:p>
    <w:p w14:paraId="5CD524D2" w14:textId="77777777" w:rsidR="007460EC" w:rsidRPr="000A2533" w:rsidRDefault="007460EC" w:rsidP="007460EC">
      <w:pPr>
        <w:jc w:val="both"/>
        <w:rPr>
          <w:rFonts w:ascii="Arial" w:hAnsi="Arial" w:cs="Arial"/>
          <w:b/>
          <w:color w:val="215868" w:themeColor="accent5" w:themeShade="80"/>
          <w:sz w:val="20"/>
          <w:lang w:val="en-US"/>
        </w:rPr>
      </w:pPr>
    </w:p>
    <w:p w14:paraId="77F26E4B"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w:t>
      </w:r>
      <w:proofErr w:type="spellStart"/>
      <w:r w:rsidRPr="000A2533">
        <w:rPr>
          <w:rFonts w:ascii="Arial" w:hAnsi="Arial" w:cs="Arial"/>
          <w:color w:val="215868" w:themeColor="accent5" w:themeShade="80"/>
          <w:sz w:val="20"/>
          <w:lang w:val="en-US"/>
        </w:rPr>
        <w:t>programme</w:t>
      </w:r>
      <w:proofErr w:type="spellEnd"/>
      <w:r w:rsidRPr="000A2533">
        <w:rPr>
          <w:rFonts w:ascii="Arial" w:hAnsi="Arial" w:cs="Arial"/>
          <w:color w:val="215868" w:themeColor="accent5" w:themeShade="80"/>
          <w:sz w:val="20"/>
          <w:lang w:val="en-US"/>
        </w:rPr>
        <w:t>) or if you are unable to do so or do not wish to do so online, by speaking to a member of staff.</w:t>
      </w:r>
    </w:p>
    <w:p w14:paraId="2A7E2391" w14:textId="77777777" w:rsidR="007460EC" w:rsidRPr="000A2533" w:rsidRDefault="007460EC" w:rsidP="007460EC">
      <w:pPr>
        <w:jc w:val="both"/>
        <w:rPr>
          <w:rFonts w:ascii="Arial" w:hAnsi="Arial" w:cs="Arial"/>
          <w:color w:val="215868" w:themeColor="accent5" w:themeShade="80"/>
          <w:sz w:val="20"/>
          <w:lang w:val="en-US"/>
        </w:rPr>
      </w:pPr>
    </w:p>
    <w:p w14:paraId="44272FF1" w14:textId="77777777" w:rsidR="000D43C6" w:rsidRPr="000A2533" w:rsidRDefault="000D43C6" w:rsidP="007460EC">
      <w:pPr>
        <w:jc w:val="both"/>
        <w:rPr>
          <w:rFonts w:ascii="Arial" w:hAnsi="Arial" w:cs="Arial"/>
          <w:color w:val="215868" w:themeColor="accent5" w:themeShade="80"/>
          <w:sz w:val="20"/>
          <w:lang w:val="en-US"/>
        </w:rPr>
      </w:pPr>
    </w:p>
    <w:p w14:paraId="2E670838" w14:textId="77777777"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Retention periods</w:t>
      </w:r>
    </w:p>
    <w:p w14:paraId="41B313C0" w14:textId="77777777" w:rsidR="007460EC" w:rsidRPr="000A2533" w:rsidRDefault="007460EC" w:rsidP="007460EC">
      <w:pPr>
        <w:jc w:val="both"/>
        <w:rPr>
          <w:rFonts w:ascii="Arial" w:hAnsi="Arial" w:cs="Arial"/>
          <w:b/>
          <w:color w:val="215868" w:themeColor="accent5" w:themeShade="80"/>
          <w:sz w:val="20"/>
          <w:lang w:val="en-US"/>
        </w:rPr>
      </w:pPr>
    </w:p>
    <w:p w14:paraId="0E098A90"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In accordance with the NHS Codes of Practice for Records Management, your healthcare records will be retained for 10 years after death, or if a patient emigrates, for 10 years after the date of emigration.</w:t>
      </w:r>
    </w:p>
    <w:p w14:paraId="1F1579AD" w14:textId="77777777" w:rsidR="007460EC" w:rsidRPr="000A2533" w:rsidRDefault="007460EC" w:rsidP="007460EC">
      <w:pPr>
        <w:jc w:val="both"/>
        <w:rPr>
          <w:rFonts w:ascii="Arial" w:hAnsi="Arial" w:cs="Arial"/>
          <w:b/>
          <w:color w:val="215868" w:themeColor="accent5" w:themeShade="80"/>
          <w:sz w:val="20"/>
          <w:lang w:val="en-US"/>
        </w:rPr>
      </w:pPr>
    </w:p>
    <w:p w14:paraId="15E9A0A4" w14:textId="77777777" w:rsidR="007460EC" w:rsidRPr="000A2533" w:rsidRDefault="007460EC" w:rsidP="007460EC">
      <w:pPr>
        <w:jc w:val="both"/>
        <w:rPr>
          <w:rFonts w:ascii="Arial" w:hAnsi="Arial" w:cs="Arial"/>
          <w:b/>
          <w:color w:val="215868" w:themeColor="accent5" w:themeShade="80"/>
          <w:sz w:val="20"/>
          <w:lang w:val="en-US"/>
        </w:rPr>
      </w:pPr>
    </w:p>
    <w:p w14:paraId="3EC46F4C" w14:textId="77777777"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What to do if you have any questions</w:t>
      </w:r>
    </w:p>
    <w:p w14:paraId="10EE8789" w14:textId="77777777" w:rsidR="007460EC" w:rsidRPr="000A2533" w:rsidRDefault="007460EC" w:rsidP="007460EC">
      <w:pPr>
        <w:jc w:val="both"/>
        <w:rPr>
          <w:rFonts w:ascii="Arial" w:hAnsi="Arial" w:cs="Arial"/>
          <w:b/>
          <w:color w:val="215868" w:themeColor="accent5" w:themeShade="80"/>
          <w:sz w:val="20"/>
          <w:lang w:val="en-US"/>
        </w:rPr>
      </w:pPr>
    </w:p>
    <w:p w14:paraId="29D24CD7"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Should you have any questions about our privacy policy or the information we hold about you, you can:</w:t>
      </w:r>
    </w:p>
    <w:p w14:paraId="03DAA52F" w14:textId="77777777" w:rsidR="007460EC" w:rsidRPr="000A2533" w:rsidRDefault="007460EC" w:rsidP="007460EC">
      <w:pPr>
        <w:jc w:val="both"/>
        <w:rPr>
          <w:rFonts w:ascii="Arial" w:hAnsi="Arial" w:cs="Arial"/>
          <w:color w:val="215868" w:themeColor="accent5" w:themeShade="80"/>
          <w:sz w:val="20"/>
          <w:lang w:val="en-US"/>
        </w:rPr>
      </w:pPr>
    </w:p>
    <w:p w14:paraId="75FF9DB7" w14:textId="77777777" w:rsidR="007460EC" w:rsidRPr="000A2533" w:rsidRDefault="007460EC" w:rsidP="007460EC">
      <w:pPr>
        <w:pStyle w:val="ListParagraph"/>
        <w:numPr>
          <w:ilvl w:val="0"/>
          <w:numId w:val="2"/>
        </w:num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Contact the practice’s data controller </w:t>
      </w:r>
      <w:r w:rsidR="00A17604" w:rsidRPr="000A2533">
        <w:rPr>
          <w:rFonts w:ascii="Arial" w:hAnsi="Arial" w:cs="Arial"/>
          <w:color w:val="215868" w:themeColor="accent5" w:themeShade="80"/>
          <w:sz w:val="20"/>
          <w:lang w:val="en-US"/>
        </w:rPr>
        <w:t xml:space="preserve">via email at </w:t>
      </w:r>
      <w:r w:rsidR="00A17604" w:rsidRPr="000A2533">
        <w:rPr>
          <w:rFonts w:ascii="Arial" w:hAnsi="Arial" w:cs="Arial"/>
          <w:color w:val="215868" w:themeColor="accent5" w:themeShade="80"/>
          <w:sz w:val="20"/>
          <w:u w:val="single"/>
          <w:lang w:val="en-US"/>
        </w:rPr>
        <w:t>hwccg.themeads@nhs.net</w:t>
      </w:r>
      <w:r w:rsidRPr="000A2533">
        <w:rPr>
          <w:rFonts w:ascii="Arial" w:hAnsi="Arial" w:cs="Arial"/>
          <w:color w:val="215868" w:themeColor="accent5" w:themeShade="80"/>
          <w:sz w:val="20"/>
          <w:lang w:val="en-US"/>
        </w:rPr>
        <w:t>. GP practices are data controllers for the data they hold about their patients</w:t>
      </w:r>
      <w:r w:rsidRPr="000A2533">
        <w:rPr>
          <w:rStyle w:val="FootnoteReference"/>
          <w:rFonts w:ascii="Arial" w:hAnsi="Arial" w:cs="Arial"/>
          <w:color w:val="215868" w:themeColor="accent5" w:themeShade="80"/>
          <w:sz w:val="20"/>
          <w:lang w:val="en-US"/>
        </w:rPr>
        <w:footnoteReference w:id="1"/>
      </w:r>
    </w:p>
    <w:p w14:paraId="6A5264AC" w14:textId="77777777" w:rsidR="007460EC" w:rsidRPr="000A2533" w:rsidRDefault="007460EC" w:rsidP="007460EC">
      <w:pPr>
        <w:pStyle w:val="ListParagraph"/>
        <w:numPr>
          <w:ilvl w:val="0"/>
          <w:numId w:val="2"/>
        </w:num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Write to the data controller at </w:t>
      </w:r>
      <w:r w:rsidR="00A17604" w:rsidRPr="000A2533">
        <w:rPr>
          <w:rFonts w:ascii="Arial" w:hAnsi="Arial" w:cs="Arial"/>
          <w:color w:val="215868" w:themeColor="accent5" w:themeShade="80"/>
          <w:sz w:val="20"/>
          <w:u w:val="single"/>
          <w:lang w:val="en-US"/>
        </w:rPr>
        <w:t xml:space="preserve">The Meads Medical Centre, Bell Farm Road, </w:t>
      </w:r>
      <w:proofErr w:type="spellStart"/>
      <w:r w:rsidR="00A17604" w:rsidRPr="000A2533">
        <w:rPr>
          <w:rFonts w:ascii="Arial" w:hAnsi="Arial" w:cs="Arial"/>
          <w:color w:val="215868" w:themeColor="accent5" w:themeShade="80"/>
          <w:sz w:val="20"/>
          <w:u w:val="single"/>
          <w:lang w:val="en-US"/>
        </w:rPr>
        <w:t>Uckfield</w:t>
      </w:r>
      <w:proofErr w:type="spellEnd"/>
      <w:r w:rsidR="00A17604" w:rsidRPr="000A2533">
        <w:rPr>
          <w:rFonts w:ascii="Arial" w:hAnsi="Arial" w:cs="Arial"/>
          <w:color w:val="215868" w:themeColor="accent5" w:themeShade="80"/>
          <w:sz w:val="20"/>
          <w:u w:val="single"/>
          <w:lang w:val="en-US"/>
        </w:rPr>
        <w:t>, TN22 1BA</w:t>
      </w:r>
    </w:p>
    <w:p w14:paraId="75ED099A" w14:textId="77777777" w:rsidR="007460EC" w:rsidRPr="000A2533" w:rsidRDefault="007460EC" w:rsidP="007460EC">
      <w:pPr>
        <w:pStyle w:val="ListParagraph"/>
        <w:numPr>
          <w:ilvl w:val="0"/>
          <w:numId w:val="2"/>
        </w:num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Ask to speak to</w:t>
      </w:r>
      <w:r w:rsidR="00A17604" w:rsidRPr="000A2533">
        <w:rPr>
          <w:rFonts w:ascii="Arial" w:hAnsi="Arial" w:cs="Arial"/>
          <w:color w:val="215868" w:themeColor="accent5" w:themeShade="80"/>
          <w:sz w:val="20"/>
          <w:lang w:val="en-US"/>
        </w:rPr>
        <w:t xml:space="preserve"> the Practice M</w:t>
      </w:r>
      <w:r w:rsidRPr="000A2533">
        <w:rPr>
          <w:rFonts w:ascii="Arial" w:hAnsi="Arial" w:cs="Arial"/>
          <w:color w:val="215868" w:themeColor="accent5" w:themeShade="80"/>
          <w:sz w:val="20"/>
          <w:lang w:val="en-US"/>
        </w:rPr>
        <w:t>anager</w:t>
      </w:r>
      <w:r w:rsidR="00A17604" w:rsidRPr="000A2533">
        <w:rPr>
          <w:rFonts w:ascii="Arial" w:hAnsi="Arial" w:cs="Arial"/>
          <w:color w:val="215868" w:themeColor="accent5" w:themeShade="80"/>
          <w:sz w:val="20"/>
          <w:lang w:val="en-US"/>
        </w:rPr>
        <w:t xml:space="preserve"> Charlotte Luck</w:t>
      </w:r>
      <w:r w:rsidRPr="000A2533">
        <w:rPr>
          <w:rFonts w:ascii="Arial" w:hAnsi="Arial" w:cs="Arial"/>
          <w:color w:val="215868" w:themeColor="accent5" w:themeShade="80"/>
          <w:sz w:val="20"/>
          <w:lang w:val="en-US"/>
        </w:rPr>
        <w:t xml:space="preserve">, or </w:t>
      </w:r>
      <w:r w:rsidR="00A17604" w:rsidRPr="000A2533">
        <w:rPr>
          <w:rFonts w:ascii="Arial" w:hAnsi="Arial" w:cs="Arial"/>
          <w:color w:val="215868" w:themeColor="accent5" w:themeShade="80"/>
          <w:sz w:val="20"/>
          <w:lang w:val="en-US"/>
        </w:rPr>
        <w:t>the General Supervisor Martha Newman</w:t>
      </w:r>
    </w:p>
    <w:p w14:paraId="21964119" w14:textId="77777777" w:rsidR="007460EC" w:rsidRPr="000A2533" w:rsidRDefault="007460EC" w:rsidP="007460EC">
      <w:pPr>
        <w:jc w:val="both"/>
        <w:rPr>
          <w:rFonts w:ascii="Arial" w:hAnsi="Arial" w:cs="Arial"/>
          <w:color w:val="215868" w:themeColor="accent5" w:themeShade="80"/>
          <w:sz w:val="20"/>
          <w:lang w:val="en-US"/>
        </w:rPr>
      </w:pPr>
    </w:p>
    <w:p w14:paraId="1C4C2224"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The Data Protection Officer (DPO) for </w:t>
      </w:r>
      <w:r w:rsidR="00A17604" w:rsidRPr="000A2533">
        <w:rPr>
          <w:rFonts w:ascii="Arial" w:hAnsi="Arial" w:cs="Arial"/>
          <w:color w:val="215868" w:themeColor="accent5" w:themeShade="80"/>
          <w:sz w:val="20"/>
          <w:lang w:val="en-US"/>
        </w:rPr>
        <w:t>the Meads Medical Centre</w:t>
      </w:r>
      <w:r w:rsidRPr="000A2533">
        <w:rPr>
          <w:rFonts w:ascii="Arial" w:hAnsi="Arial" w:cs="Arial"/>
          <w:color w:val="215868" w:themeColor="accent5" w:themeShade="80"/>
          <w:sz w:val="20"/>
          <w:lang w:val="en-US"/>
        </w:rPr>
        <w:t xml:space="preserve"> </w:t>
      </w:r>
      <w:r w:rsidR="00A17604" w:rsidRPr="000A2533">
        <w:rPr>
          <w:rFonts w:ascii="Arial" w:hAnsi="Arial" w:cs="Arial"/>
          <w:color w:val="215868" w:themeColor="accent5" w:themeShade="80"/>
          <w:sz w:val="20"/>
          <w:lang w:val="en-US"/>
        </w:rPr>
        <w:t>is Dr A Duckworth</w:t>
      </w:r>
      <w:r w:rsidRPr="000A2533">
        <w:rPr>
          <w:rFonts w:ascii="Arial" w:hAnsi="Arial" w:cs="Arial"/>
          <w:color w:val="215868" w:themeColor="accent5" w:themeShade="80"/>
          <w:sz w:val="20"/>
          <w:lang w:val="en-US"/>
        </w:rPr>
        <w:t>.</w:t>
      </w:r>
    </w:p>
    <w:p w14:paraId="2FC6928D" w14:textId="77777777" w:rsidR="007460EC" w:rsidRPr="000A2533" w:rsidRDefault="007460EC" w:rsidP="007460EC">
      <w:pPr>
        <w:jc w:val="both"/>
        <w:rPr>
          <w:rFonts w:ascii="Arial" w:hAnsi="Arial" w:cs="Arial"/>
          <w:color w:val="215868" w:themeColor="accent5" w:themeShade="80"/>
          <w:sz w:val="20"/>
          <w:lang w:val="en-US"/>
        </w:rPr>
      </w:pPr>
    </w:p>
    <w:p w14:paraId="6FF0EC08" w14:textId="77777777" w:rsidR="000D43C6" w:rsidRPr="000A2533" w:rsidRDefault="000D43C6" w:rsidP="007460EC">
      <w:pPr>
        <w:jc w:val="both"/>
        <w:rPr>
          <w:rFonts w:ascii="Arial" w:hAnsi="Arial" w:cs="Arial"/>
          <w:color w:val="215868" w:themeColor="accent5" w:themeShade="80"/>
          <w:sz w:val="20"/>
          <w:lang w:val="en-US"/>
        </w:rPr>
      </w:pPr>
    </w:p>
    <w:p w14:paraId="089BF3AF" w14:textId="77777777"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Complaints</w:t>
      </w:r>
    </w:p>
    <w:p w14:paraId="61E02EF4" w14:textId="77777777" w:rsidR="007460EC" w:rsidRPr="000A2533" w:rsidRDefault="007460EC" w:rsidP="007460EC">
      <w:pPr>
        <w:jc w:val="both"/>
        <w:rPr>
          <w:rFonts w:ascii="Arial" w:hAnsi="Arial" w:cs="Arial"/>
          <w:b/>
          <w:color w:val="215868" w:themeColor="accent5" w:themeShade="80"/>
          <w:sz w:val="20"/>
          <w:lang w:val="en-US"/>
        </w:rPr>
      </w:pPr>
    </w:p>
    <w:p w14:paraId="70763130"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In the unlikely event that you are unhappy with any element of our data-processing methods, you have the right to lodge a complaint with the ICO. For further details, visit ico.org.uk and select ‘Raising a concern’.</w:t>
      </w:r>
    </w:p>
    <w:p w14:paraId="0149E385" w14:textId="77777777" w:rsidR="007460EC" w:rsidRPr="000A2533" w:rsidRDefault="007460EC" w:rsidP="007460EC">
      <w:pPr>
        <w:jc w:val="both"/>
        <w:rPr>
          <w:rFonts w:ascii="Arial" w:hAnsi="Arial" w:cs="Arial"/>
          <w:color w:val="215868" w:themeColor="accent5" w:themeShade="80"/>
          <w:sz w:val="20"/>
          <w:lang w:val="en-US"/>
        </w:rPr>
      </w:pPr>
    </w:p>
    <w:p w14:paraId="0AAA1A25" w14:textId="77777777" w:rsidR="000D43C6" w:rsidRPr="000A2533" w:rsidRDefault="000D43C6" w:rsidP="007460EC">
      <w:pPr>
        <w:jc w:val="both"/>
        <w:rPr>
          <w:rFonts w:ascii="Arial" w:hAnsi="Arial" w:cs="Arial"/>
          <w:color w:val="215868" w:themeColor="accent5" w:themeShade="80"/>
          <w:sz w:val="20"/>
          <w:lang w:val="en-US"/>
        </w:rPr>
      </w:pPr>
    </w:p>
    <w:p w14:paraId="3AB9B318" w14:textId="77777777"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Changes to our privacy policy</w:t>
      </w:r>
    </w:p>
    <w:p w14:paraId="011860CC" w14:textId="77777777" w:rsidR="007460EC" w:rsidRPr="000A2533" w:rsidRDefault="007460EC" w:rsidP="007460EC">
      <w:pPr>
        <w:jc w:val="both"/>
        <w:rPr>
          <w:rFonts w:ascii="Arial" w:hAnsi="Arial" w:cs="Arial"/>
          <w:b/>
          <w:color w:val="215868" w:themeColor="accent5" w:themeShade="80"/>
          <w:sz w:val="20"/>
          <w:lang w:val="en-US"/>
        </w:rPr>
      </w:pPr>
    </w:p>
    <w:p w14:paraId="1F462F67" w14:textId="77777777"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We regularly review our privacy policy and any updates will be published on our website, in our newsletter and on posters to reflect the changes. This policy is to be reviewed </w:t>
      </w:r>
      <w:r w:rsidR="00A17604" w:rsidRPr="000A2533">
        <w:rPr>
          <w:rFonts w:ascii="Arial" w:hAnsi="Arial" w:cs="Arial"/>
          <w:color w:val="215868" w:themeColor="accent5" w:themeShade="80"/>
          <w:sz w:val="20"/>
          <w:lang w:val="en-US"/>
        </w:rPr>
        <w:t>March 2020</w:t>
      </w:r>
    </w:p>
    <w:p w14:paraId="62954C39" w14:textId="77777777" w:rsidR="007460EC" w:rsidRPr="000D43C6" w:rsidRDefault="007460EC" w:rsidP="007460EC">
      <w:pPr>
        <w:jc w:val="both"/>
        <w:rPr>
          <w:rFonts w:ascii="Arial" w:hAnsi="Arial" w:cs="Arial"/>
          <w:color w:val="215868" w:themeColor="accent5" w:themeShade="80"/>
          <w:sz w:val="32"/>
          <w:lang w:val="en-US"/>
        </w:rPr>
      </w:pPr>
    </w:p>
    <w:p w14:paraId="149A08D4" w14:textId="77777777" w:rsidR="007460EC" w:rsidRPr="000D43C6" w:rsidRDefault="007460EC" w:rsidP="007460EC">
      <w:pPr>
        <w:jc w:val="both"/>
        <w:rPr>
          <w:rFonts w:ascii="Arial" w:hAnsi="Arial" w:cs="Arial"/>
          <w:color w:val="215868" w:themeColor="accent5" w:themeShade="80"/>
          <w:sz w:val="32"/>
          <w:lang w:val="en-US"/>
        </w:rPr>
      </w:pPr>
    </w:p>
    <w:p w14:paraId="74516E33" w14:textId="77777777" w:rsidR="007460EC" w:rsidRPr="000D43C6" w:rsidRDefault="007460EC" w:rsidP="007460EC">
      <w:pPr>
        <w:jc w:val="both"/>
        <w:rPr>
          <w:rFonts w:ascii="Arial" w:hAnsi="Arial" w:cs="Arial"/>
          <w:color w:val="215868" w:themeColor="accent5" w:themeShade="80"/>
          <w:sz w:val="32"/>
          <w:lang w:val="en-US"/>
        </w:rPr>
      </w:pPr>
    </w:p>
    <w:p w14:paraId="72FD9BC7" w14:textId="77777777" w:rsidR="00AD5D2C" w:rsidRDefault="00AD5D2C" w:rsidP="007460EC">
      <w:pPr>
        <w:jc w:val="both"/>
      </w:pPr>
    </w:p>
    <w:sectPr w:rsidR="00AD5D2C" w:rsidSect="000A2533">
      <w:headerReference w:type="first" r:id="rId7"/>
      <w:pgSz w:w="11907" w:h="16839" w:code="9"/>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B536" w14:textId="77777777" w:rsidR="00C72E74" w:rsidRDefault="00C72E74" w:rsidP="007460EC">
      <w:r>
        <w:separator/>
      </w:r>
    </w:p>
  </w:endnote>
  <w:endnote w:type="continuationSeparator" w:id="0">
    <w:p w14:paraId="18D2BCBC" w14:textId="77777777" w:rsidR="00C72E74" w:rsidRDefault="00C72E74" w:rsidP="0074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3EC6" w14:textId="77777777" w:rsidR="00C72E74" w:rsidRDefault="00C72E74" w:rsidP="007460EC">
      <w:r>
        <w:separator/>
      </w:r>
    </w:p>
  </w:footnote>
  <w:footnote w:type="continuationSeparator" w:id="0">
    <w:p w14:paraId="09B3891B" w14:textId="77777777" w:rsidR="00C72E74" w:rsidRDefault="00C72E74" w:rsidP="007460EC">
      <w:r>
        <w:continuationSeparator/>
      </w:r>
    </w:p>
  </w:footnote>
  <w:footnote w:id="1">
    <w:p w14:paraId="02CF48F0" w14:textId="77777777" w:rsidR="007460EC" w:rsidRDefault="007460EC" w:rsidP="007460EC">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AB5D" w14:textId="77777777" w:rsidR="007460EC" w:rsidRPr="00CA36EA" w:rsidRDefault="007460EC" w:rsidP="007460EC">
    <w:pPr>
      <w:rPr>
        <w:rFonts w:ascii="Arial" w:hAnsi="Arial" w:cs="Arial"/>
        <w:b/>
        <w:color w:val="0000FF"/>
        <w:sz w:val="52"/>
        <w:szCs w:val="52"/>
      </w:rPr>
    </w:pPr>
    <w:r w:rsidRPr="00CA36EA">
      <w:rPr>
        <w:rFonts w:ascii="Arial" w:hAnsi="Arial" w:cs="Arial"/>
        <w:b/>
        <w:color w:val="0000FF"/>
        <w:sz w:val="52"/>
        <w:szCs w:val="52"/>
      </w:rPr>
      <w:t>THE MEADS</w:t>
    </w:r>
  </w:p>
  <w:p w14:paraId="2D96D2E5" w14:textId="77777777" w:rsidR="007460EC" w:rsidRPr="00CA36EA" w:rsidRDefault="007460EC" w:rsidP="007460EC">
    <w:pPr>
      <w:rPr>
        <w:rFonts w:ascii="Arial" w:hAnsi="Arial" w:cs="Arial"/>
        <w:b/>
        <w:color w:val="0000FF"/>
        <w:sz w:val="40"/>
        <w:szCs w:val="40"/>
      </w:rPr>
    </w:pPr>
    <w:r w:rsidRPr="00CA36EA">
      <w:rPr>
        <w:rFonts w:ascii="Arial" w:hAnsi="Arial" w:cs="Arial"/>
        <w:b/>
        <w:color w:val="0000FF"/>
        <w:sz w:val="40"/>
        <w:szCs w:val="40"/>
      </w:rPr>
      <w:t>MEDICAL CENTRE</w:t>
    </w:r>
  </w:p>
  <w:p w14:paraId="0E25794E" w14:textId="77777777" w:rsidR="007460EC" w:rsidRPr="00CA36EA" w:rsidRDefault="007460EC" w:rsidP="007460EC">
    <w:pPr>
      <w:rPr>
        <w:rFonts w:ascii="Arial" w:hAnsi="Arial" w:cs="Arial"/>
        <w:b/>
        <w:color w:val="0070C0"/>
        <w:sz w:val="40"/>
        <w:szCs w:val="40"/>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DCF0644" wp14:editId="668F0AF7">
              <wp:simplePos x="0" y="0"/>
              <wp:positionH relativeFrom="column">
                <wp:posOffset>-9525</wp:posOffset>
              </wp:positionH>
              <wp:positionV relativeFrom="paragraph">
                <wp:posOffset>21590</wp:posOffset>
              </wp:positionV>
              <wp:extent cx="5257800" cy="6985"/>
              <wp:effectExtent l="0" t="254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985"/>
                      </a:xfrm>
                      <a:prstGeom prst="rect">
                        <a:avLst/>
                      </a:prstGeom>
                      <a:gradFill rotWithShape="1">
                        <a:gsLst>
                          <a:gs pos="0">
                            <a:srgbClr val="0000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277F" id="Rectangle 2" o:spid="_x0000_s1026" alt="&quot;&quot;" style="position:absolute;margin-left:-.75pt;margin-top:1.7pt;width:414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" fillcolor="blue" stroked="f">
              <v:fill rotate="t" angle="90" focus="100%" type="gradient"/>
            </v:rect>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1158BED6" wp14:editId="18A4A363">
              <wp:simplePos x="0" y="0"/>
              <wp:positionH relativeFrom="column">
                <wp:posOffset>-9525</wp:posOffset>
              </wp:positionH>
              <wp:positionV relativeFrom="paragraph">
                <wp:posOffset>47625</wp:posOffset>
              </wp:positionV>
              <wp:extent cx="5257800" cy="43180"/>
              <wp:effectExtent l="0" t="0" r="0" b="444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3180"/>
                      </a:xfrm>
                      <a:prstGeom prst="rect">
                        <a:avLst/>
                      </a:prstGeom>
                      <a:gradFill rotWithShape="1">
                        <a:gsLst>
                          <a:gs pos="0">
                            <a:srgbClr val="0000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EAF70" id="Rectangle 1" o:spid="_x0000_s1026" alt="&quot;&quot;" style="position:absolute;margin-left:-.75pt;margin-top:3.75pt;width:414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" fillcolor="blue" stroked="f">
              <v:fill rotate="t" angle="90" focus="100%" type="gradient"/>
            </v:rect>
          </w:pict>
        </mc:Fallback>
      </mc:AlternateContent>
    </w:r>
  </w:p>
  <w:p w14:paraId="4EAB5E35" w14:textId="77777777" w:rsidR="007460EC" w:rsidRDefault="00746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EC"/>
    <w:rsid w:val="000A2533"/>
    <w:rsid w:val="000D43C6"/>
    <w:rsid w:val="007460EC"/>
    <w:rsid w:val="008A21F5"/>
    <w:rsid w:val="00A17604"/>
    <w:rsid w:val="00AD5D2C"/>
    <w:rsid w:val="00C7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4798"/>
  <w15:docId w15:val="{3621096D-4B1A-485C-8ECF-3A43620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EC"/>
    <w:pPr>
      <w:spacing w:after="0" w:line="240" w:lineRule="auto"/>
    </w:pPr>
  </w:style>
  <w:style w:type="paragraph" w:styleId="Heading1">
    <w:name w:val="heading 1"/>
    <w:basedOn w:val="Normal"/>
    <w:next w:val="Normal"/>
    <w:link w:val="Heading1Char"/>
    <w:uiPriority w:val="9"/>
    <w:qFormat/>
    <w:rsid w:val="007460E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460E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7460E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7460E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7460E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7460E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7460E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7460E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7460E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EC"/>
    <w:rPr>
      <w:rFonts w:ascii="Arial" w:hAnsi="Arial" w:cs="Arial"/>
      <w:b/>
      <w:bCs/>
      <w:kern w:val="32"/>
      <w:sz w:val="32"/>
      <w:szCs w:val="32"/>
    </w:rPr>
  </w:style>
  <w:style w:type="character" w:customStyle="1" w:styleId="Heading2Char">
    <w:name w:val="Heading 2 Char"/>
    <w:basedOn w:val="DefaultParagraphFont"/>
    <w:link w:val="Heading2"/>
    <w:uiPriority w:val="9"/>
    <w:rsid w:val="007460E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7460E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7460E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7460E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7460E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7460E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460E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7460E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7460EC"/>
    <w:pPr>
      <w:ind w:left="720"/>
      <w:contextualSpacing/>
    </w:pPr>
  </w:style>
  <w:style w:type="character" w:styleId="Hyperlink">
    <w:name w:val="Hyperlink"/>
    <w:basedOn w:val="DefaultParagraphFont"/>
    <w:uiPriority w:val="99"/>
    <w:unhideWhenUsed/>
    <w:rsid w:val="007460EC"/>
    <w:rPr>
      <w:color w:val="0000FF" w:themeColor="hyperlink"/>
      <w:u w:val="single"/>
    </w:rPr>
  </w:style>
  <w:style w:type="paragraph" w:styleId="FootnoteText">
    <w:name w:val="footnote text"/>
    <w:basedOn w:val="Normal"/>
    <w:link w:val="FootnoteTextChar"/>
    <w:unhideWhenUsed/>
    <w:rsid w:val="007460EC"/>
    <w:rPr>
      <w:sz w:val="24"/>
      <w:szCs w:val="24"/>
    </w:rPr>
  </w:style>
  <w:style w:type="character" w:customStyle="1" w:styleId="FootnoteTextChar">
    <w:name w:val="Footnote Text Char"/>
    <w:basedOn w:val="DefaultParagraphFont"/>
    <w:link w:val="FootnoteText"/>
    <w:rsid w:val="007460EC"/>
    <w:rPr>
      <w:sz w:val="24"/>
      <w:szCs w:val="24"/>
    </w:rPr>
  </w:style>
  <w:style w:type="character" w:styleId="FootnoteReference">
    <w:name w:val="footnote reference"/>
    <w:basedOn w:val="DefaultParagraphFont"/>
    <w:unhideWhenUsed/>
    <w:rsid w:val="007460EC"/>
    <w:rPr>
      <w:vertAlign w:val="superscript"/>
    </w:rPr>
  </w:style>
  <w:style w:type="paragraph" w:styleId="Header">
    <w:name w:val="header"/>
    <w:basedOn w:val="Normal"/>
    <w:link w:val="HeaderChar"/>
    <w:uiPriority w:val="99"/>
    <w:unhideWhenUsed/>
    <w:rsid w:val="007460EC"/>
    <w:pPr>
      <w:tabs>
        <w:tab w:val="center" w:pos="4513"/>
        <w:tab w:val="right" w:pos="9026"/>
      </w:tabs>
    </w:pPr>
  </w:style>
  <w:style w:type="character" w:customStyle="1" w:styleId="HeaderChar">
    <w:name w:val="Header Char"/>
    <w:basedOn w:val="DefaultParagraphFont"/>
    <w:link w:val="Header"/>
    <w:uiPriority w:val="99"/>
    <w:rsid w:val="007460EC"/>
  </w:style>
  <w:style w:type="paragraph" w:styleId="Footer">
    <w:name w:val="footer"/>
    <w:basedOn w:val="Normal"/>
    <w:link w:val="FooterChar"/>
    <w:uiPriority w:val="99"/>
    <w:unhideWhenUsed/>
    <w:rsid w:val="007460EC"/>
    <w:pPr>
      <w:tabs>
        <w:tab w:val="center" w:pos="4513"/>
        <w:tab w:val="right" w:pos="9026"/>
      </w:tabs>
    </w:pPr>
  </w:style>
  <w:style w:type="character" w:customStyle="1" w:styleId="FooterChar">
    <w:name w:val="Footer Char"/>
    <w:basedOn w:val="DefaultParagraphFont"/>
    <w:link w:val="Footer"/>
    <w:uiPriority w:val="99"/>
    <w:rsid w:val="0074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breedsm</dc:creator>
  <cp:lastModifiedBy>Katy Morson</cp:lastModifiedBy>
  <cp:revision>2</cp:revision>
  <cp:lastPrinted>2019-01-19T16:27:00Z</cp:lastPrinted>
  <dcterms:created xsi:type="dcterms:W3CDTF">2021-09-15T08:39:00Z</dcterms:created>
  <dcterms:modified xsi:type="dcterms:W3CDTF">2021-09-15T08:39:00Z</dcterms:modified>
</cp:coreProperties>
</file>